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C0" w:rsidRDefault="00E12FC0" w:rsidP="005C13CC">
      <w:pPr>
        <w:spacing w:beforeLines="50" w:before="156" w:afterLines="50" w:after="156" w:line="360" w:lineRule="auto"/>
        <w:jc w:val="center"/>
        <w:rPr>
          <w:rFonts w:ascii="Arial" w:eastAsia="黑体" w:hAnsi="Arial" w:cs="Arial"/>
          <w:b/>
          <w:bCs/>
          <w:sz w:val="36"/>
        </w:rPr>
      </w:pPr>
      <w:bookmarkStart w:id="0" w:name="_GoBack"/>
      <w:bookmarkEnd w:id="0"/>
      <w:r>
        <w:rPr>
          <w:rFonts w:ascii="Arial" w:hAnsi="Arial" w:cs="Arial"/>
          <w:b/>
          <w:bCs/>
          <w:sz w:val="36"/>
          <w:szCs w:val="36"/>
        </w:rPr>
        <w:t>6.3KV</w:t>
      </w:r>
      <w:r>
        <w:rPr>
          <w:rFonts w:ascii="Arial" w:hAnsi="Arial" w:cs="Arial" w:hint="eastAsia"/>
          <w:b/>
          <w:bCs/>
          <w:sz w:val="36"/>
          <w:szCs w:val="36"/>
        </w:rPr>
        <w:t>高压自动无功功率补偿装置</w:t>
      </w:r>
    </w:p>
    <w:p w:rsidR="00E12FC0" w:rsidRDefault="00E12FC0" w:rsidP="00E12FC0">
      <w:pPr>
        <w:spacing w:line="600" w:lineRule="exact"/>
        <w:jc w:val="center"/>
        <w:rPr>
          <w:rFonts w:ascii="宋体" w:hAnsi="宋体" w:cs="Arial"/>
          <w:b/>
          <w:bCs/>
          <w:sz w:val="36"/>
        </w:rPr>
      </w:pPr>
      <w:r>
        <w:rPr>
          <w:rFonts w:ascii="宋体" w:hAnsi="宋体" w:cs="Arial" w:hint="eastAsia"/>
          <w:b/>
          <w:bCs/>
          <w:sz w:val="36"/>
        </w:rPr>
        <w:t>技术规范书</w:t>
      </w:r>
    </w:p>
    <w:p w:rsidR="00E12FC0" w:rsidRPr="00BF3725" w:rsidRDefault="00E12FC0" w:rsidP="005C13CC">
      <w:pPr>
        <w:pStyle w:val="a5"/>
        <w:numPr>
          <w:ilvl w:val="0"/>
          <w:numId w:val="8"/>
        </w:numPr>
        <w:spacing w:beforeLines="50" w:before="156" w:afterLines="50" w:after="156" w:line="360" w:lineRule="auto"/>
        <w:ind w:firstLineChars="0"/>
        <w:outlineLvl w:val="0"/>
        <w:rPr>
          <w:rFonts w:ascii="Arial" w:hAnsi="Arial" w:cs="Arial"/>
          <w:b/>
          <w:sz w:val="28"/>
        </w:rPr>
      </w:pPr>
      <w:r w:rsidRPr="00BF3725">
        <w:rPr>
          <w:rFonts w:ascii="Arial" w:hAnsi="Arial" w:cs="Arial" w:hint="eastAsia"/>
          <w:b/>
          <w:sz w:val="28"/>
        </w:rPr>
        <w:t>总则</w:t>
      </w:r>
    </w:p>
    <w:p w:rsidR="00E12FC0" w:rsidRPr="00BF3725" w:rsidRDefault="00E12FC0" w:rsidP="00881B98">
      <w:pPr>
        <w:pStyle w:val="a5"/>
        <w:numPr>
          <w:ilvl w:val="1"/>
          <w:numId w:val="8"/>
        </w:numPr>
        <w:spacing w:line="360" w:lineRule="auto"/>
        <w:ind w:left="284" w:firstLineChars="0" w:hanging="284"/>
        <w:rPr>
          <w:rFonts w:ascii="Arial" w:hAnsi="Arial" w:cs="Arial"/>
          <w:sz w:val="24"/>
        </w:rPr>
      </w:pPr>
      <w:r w:rsidRPr="00BF3725">
        <w:rPr>
          <w:rFonts w:ascii="Arial" w:hAnsi="Arial" w:cs="Arial" w:hint="eastAsia"/>
          <w:sz w:val="24"/>
        </w:rPr>
        <w:t>本要求适用于</w:t>
      </w:r>
      <w:r w:rsidR="003837BF">
        <w:rPr>
          <w:rFonts w:ascii="Arial" w:hAnsi="Arial" w:cs="Arial" w:hint="eastAsia"/>
          <w:sz w:val="24"/>
        </w:rPr>
        <w:t>浦林</w:t>
      </w:r>
      <w:r w:rsidR="0047043C">
        <w:rPr>
          <w:rFonts w:ascii="Arial" w:hAnsi="Arial" w:cs="Arial" w:hint="eastAsia"/>
          <w:sz w:val="24"/>
        </w:rPr>
        <w:t>(</w:t>
      </w:r>
      <w:r w:rsidR="003837BF">
        <w:rPr>
          <w:rFonts w:ascii="Arial" w:hAnsi="Arial" w:cs="Arial"/>
          <w:sz w:val="24"/>
        </w:rPr>
        <w:t>成山</w:t>
      </w:r>
      <w:r w:rsidR="0047043C">
        <w:rPr>
          <w:rFonts w:ascii="Arial" w:hAnsi="Arial" w:cs="Arial" w:hint="eastAsia"/>
          <w:sz w:val="24"/>
        </w:rPr>
        <w:t>)</w:t>
      </w:r>
      <w:r w:rsidR="0047043C">
        <w:rPr>
          <w:rFonts w:ascii="Arial" w:hAnsi="Arial" w:cs="Arial" w:hint="eastAsia"/>
          <w:sz w:val="24"/>
        </w:rPr>
        <w:t>山东</w:t>
      </w:r>
      <w:r w:rsidR="0047043C">
        <w:rPr>
          <w:rFonts w:ascii="Arial" w:hAnsi="Arial" w:cs="Arial"/>
          <w:sz w:val="24"/>
        </w:rPr>
        <w:t>轮胎有限公司</w:t>
      </w:r>
      <w:r w:rsidR="003837BF">
        <w:rPr>
          <w:rFonts w:ascii="Arial" w:hAnsi="Arial" w:cs="Arial"/>
          <w:sz w:val="24"/>
        </w:rPr>
        <w:t>二期总站</w:t>
      </w:r>
      <w:r w:rsidR="00C05C22">
        <w:rPr>
          <w:rFonts w:ascii="Arial" w:hAnsi="Arial" w:cs="Arial" w:hint="eastAsia"/>
          <w:sz w:val="24"/>
        </w:rPr>
        <w:t>配置的</w:t>
      </w:r>
      <w:r w:rsidRPr="00BF3725">
        <w:rPr>
          <w:rFonts w:ascii="Arial" w:hAnsi="Arial" w:cs="Arial" w:hint="eastAsia"/>
          <w:sz w:val="24"/>
        </w:rPr>
        <w:t>高压自动无功功率补偿装置，它提出了该高压自动无功功率补偿装置本体及附属设备的功能设计、结构、性能、调试和试验等方面的技术要求。</w:t>
      </w:r>
    </w:p>
    <w:p w:rsidR="00E12FC0" w:rsidRPr="00BF3725" w:rsidRDefault="00E12FC0" w:rsidP="00881B98">
      <w:pPr>
        <w:pStyle w:val="a5"/>
        <w:numPr>
          <w:ilvl w:val="1"/>
          <w:numId w:val="8"/>
        </w:numPr>
        <w:spacing w:line="360" w:lineRule="auto"/>
        <w:ind w:left="426" w:firstLineChars="0" w:hanging="426"/>
        <w:rPr>
          <w:rFonts w:ascii="Arial" w:hAnsi="Arial" w:cs="Arial"/>
          <w:sz w:val="24"/>
        </w:rPr>
      </w:pPr>
      <w:r w:rsidRPr="00BF3725">
        <w:rPr>
          <w:rFonts w:ascii="Arial" w:hAnsi="Arial" w:cs="Arial" w:hint="eastAsia"/>
          <w:sz w:val="24"/>
        </w:rPr>
        <w:t>本技术要求为最基本的要求。凡本要求中未规定，但在相关设备的国家标准或</w:t>
      </w:r>
      <w:r w:rsidRPr="00BF3725">
        <w:rPr>
          <w:rFonts w:ascii="Arial" w:hAnsi="Arial" w:cs="Arial"/>
          <w:sz w:val="24"/>
        </w:rPr>
        <w:t>IEC</w:t>
      </w:r>
      <w:r w:rsidRPr="00BF3725">
        <w:rPr>
          <w:rFonts w:ascii="Arial" w:hAnsi="Arial" w:cs="Arial" w:hint="eastAsia"/>
          <w:sz w:val="24"/>
        </w:rPr>
        <w:t>标准中有规定的规范条文</w:t>
      </w:r>
      <w:r w:rsidR="00DE0B20">
        <w:rPr>
          <w:rFonts w:ascii="Arial" w:hAnsi="Arial" w:cs="Arial" w:hint="eastAsia"/>
          <w:sz w:val="24"/>
        </w:rPr>
        <w:t>，卖方应按相应标准的条文进行优化设计、制造、试验和安装，满足</w:t>
      </w:r>
      <w:r w:rsidRPr="00BF3725">
        <w:rPr>
          <w:rFonts w:ascii="Arial" w:hAnsi="Arial" w:cs="Arial" w:hint="eastAsia"/>
          <w:sz w:val="24"/>
        </w:rPr>
        <w:t>当前和未来可能的功能需求。对国家有关安全、环保等强制性标准，必须满足其要求。投标方所提供的任何替代指标不低于本技术要求。</w:t>
      </w:r>
    </w:p>
    <w:p w:rsidR="00E12FC0" w:rsidRPr="00BF3725" w:rsidRDefault="00E12FC0" w:rsidP="00881B98">
      <w:pPr>
        <w:pStyle w:val="a5"/>
        <w:numPr>
          <w:ilvl w:val="1"/>
          <w:numId w:val="8"/>
        </w:numPr>
        <w:spacing w:line="360" w:lineRule="auto"/>
        <w:ind w:left="284" w:firstLineChars="0" w:hanging="284"/>
        <w:rPr>
          <w:rFonts w:ascii="Arial" w:hAnsi="Arial" w:cs="Arial"/>
          <w:sz w:val="24"/>
        </w:rPr>
      </w:pPr>
      <w:r w:rsidRPr="00BF3725">
        <w:rPr>
          <w:rFonts w:ascii="Arial" w:hAnsi="Arial" w:cs="Arial" w:hint="eastAsia"/>
          <w:sz w:val="24"/>
        </w:rPr>
        <w:t>本技术要求所使用的标准如遇与卖方所执行的标准不一致时</w:t>
      </w:r>
      <w:r w:rsidRPr="00BF3725">
        <w:rPr>
          <w:rFonts w:ascii="Arial" w:hAnsi="Arial" w:cs="Arial"/>
          <w:sz w:val="24"/>
        </w:rPr>
        <w:t xml:space="preserve">, </w:t>
      </w:r>
      <w:r w:rsidRPr="00BF3725">
        <w:rPr>
          <w:rFonts w:ascii="Arial" w:hAnsi="Arial" w:cs="Arial" w:hint="eastAsia"/>
          <w:sz w:val="24"/>
        </w:rPr>
        <w:t>按较高标准执行。</w:t>
      </w:r>
    </w:p>
    <w:p w:rsidR="00E12FC0" w:rsidRPr="005853E2" w:rsidRDefault="00E12FC0" w:rsidP="005853E2">
      <w:pPr>
        <w:pStyle w:val="a5"/>
        <w:numPr>
          <w:ilvl w:val="1"/>
          <w:numId w:val="8"/>
        </w:numPr>
        <w:spacing w:line="360" w:lineRule="auto"/>
        <w:ind w:left="0" w:firstLineChars="0" w:firstLine="0"/>
        <w:rPr>
          <w:rFonts w:ascii="Arial" w:hAnsi="Arial" w:cs="Arial"/>
          <w:sz w:val="24"/>
        </w:rPr>
      </w:pPr>
      <w:r w:rsidRPr="00BF3725">
        <w:rPr>
          <w:rFonts w:ascii="Arial" w:hAnsi="Arial" w:cs="Arial" w:hint="eastAsia"/>
          <w:sz w:val="24"/>
        </w:rPr>
        <w:t>如果卖方没有以书面形式对本要求的条款提出异议</w:t>
      </w:r>
      <w:r w:rsidRPr="00BF3725">
        <w:rPr>
          <w:rFonts w:ascii="Arial" w:hAnsi="Arial" w:cs="Arial"/>
          <w:sz w:val="24"/>
        </w:rPr>
        <w:t xml:space="preserve">, </w:t>
      </w:r>
      <w:r w:rsidRPr="00BF3725">
        <w:rPr>
          <w:rFonts w:ascii="Arial" w:hAnsi="Arial" w:cs="Arial" w:hint="eastAsia"/>
          <w:sz w:val="24"/>
        </w:rPr>
        <w:t>则意味着卖方</w:t>
      </w:r>
      <w:r w:rsidR="005853E2">
        <w:rPr>
          <w:rFonts w:ascii="Arial" w:hAnsi="Arial" w:cs="Arial" w:hint="eastAsia"/>
          <w:sz w:val="24"/>
        </w:rPr>
        <w:t>将</w:t>
      </w:r>
      <w:r w:rsidRPr="00BF3725">
        <w:rPr>
          <w:rFonts w:ascii="Arial" w:hAnsi="Arial" w:cs="Arial" w:hint="eastAsia"/>
          <w:sz w:val="24"/>
        </w:rPr>
        <w:t>提供的</w:t>
      </w:r>
      <w:r w:rsidR="00C05C22">
        <w:rPr>
          <w:rFonts w:ascii="Arial" w:hAnsi="Arial" w:cs="Arial" w:hint="eastAsia"/>
          <w:sz w:val="24"/>
        </w:rPr>
        <w:t xml:space="preserve">   </w:t>
      </w:r>
      <w:r w:rsidRPr="00BF3725">
        <w:rPr>
          <w:rFonts w:ascii="Arial" w:hAnsi="Arial" w:cs="Arial" w:hint="eastAsia"/>
          <w:sz w:val="24"/>
        </w:rPr>
        <w:t>设</w:t>
      </w:r>
      <w:r w:rsidRPr="005853E2">
        <w:rPr>
          <w:rFonts w:ascii="Arial" w:hAnsi="Arial" w:cs="Arial" w:hint="eastAsia"/>
          <w:sz w:val="24"/>
        </w:rPr>
        <w:t>备完全符合本要求。如有异议</w:t>
      </w:r>
      <w:r w:rsidRPr="005853E2">
        <w:rPr>
          <w:rFonts w:ascii="Arial" w:hAnsi="Arial" w:cs="Arial"/>
          <w:sz w:val="24"/>
        </w:rPr>
        <w:t xml:space="preserve">, </w:t>
      </w:r>
      <w:r w:rsidR="005853E2" w:rsidRPr="005853E2">
        <w:rPr>
          <w:rFonts w:ascii="Arial" w:hAnsi="Arial" w:cs="Arial" w:hint="eastAsia"/>
          <w:sz w:val="24"/>
        </w:rPr>
        <w:t>应在</w:t>
      </w:r>
      <w:r w:rsidR="005853E2" w:rsidRPr="005853E2">
        <w:rPr>
          <w:rFonts w:ascii="Arial" w:hAnsi="Arial" w:cs="Arial"/>
          <w:sz w:val="24"/>
        </w:rPr>
        <w:t>投标前以</w:t>
      </w:r>
      <w:r w:rsidR="005853E2" w:rsidRPr="005853E2">
        <w:rPr>
          <w:rFonts w:ascii="Arial" w:hAnsi="Arial" w:cs="Arial" w:hint="eastAsia"/>
          <w:sz w:val="24"/>
        </w:rPr>
        <w:t>书面形式</w:t>
      </w:r>
      <w:r w:rsidR="005853E2">
        <w:rPr>
          <w:rFonts w:ascii="Arial" w:hAnsi="Arial" w:cs="Arial" w:hint="eastAsia"/>
          <w:sz w:val="24"/>
        </w:rPr>
        <w:t>予以</w:t>
      </w:r>
      <w:r w:rsidRPr="005853E2">
        <w:rPr>
          <w:rFonts w:ascii="Arial" w:hAnsi="Arial" w:cs="Arial" w:hint="eastAsia"/>
          <w:sz w:val="24"/>
        </w:rPr>
        <w:t>描述</w:t>
      </w:r>
      <w:r w:rsidR="005853E2">
        <w:rPr>
          <w:rFonts w:ascii="Arial" w:hAnsi="Arial" w:cs="Arial" w:hint="eastAsia"/>
          <w:sz w:val="24"/>
        </w:rPr>
        <w:t>，</w:t>
      </w:r>
      <w:r w:rsidR="005853E2">
        <w:rPr>
          <w:rFonts w:ascii="Arial" w:hAnsi="Arial" w:cs="Arial"/>
          <w:sz w:val="24"/>
        </w:rPr>
        <w:t>以便买方</w:t>
      </w:r>
      <w:r w:rsidR="00B25D8B">
        <w:rPr>
          <w:rFonts w:ascii="Arial" w:hAnsi="Arial" w:cs="Arial" w:hint="eastAsia"/>
          <w:sz w:val="24"/>
        </w:rPr>
        <w:t>及时</w:t>
      </w:r>
      <w:r w:rsidR="005853E2">
        <w:rPr>
          <w:rFonts w:ascii="Arial" w:hAnsi="Arial" w:cs="Arial" w:hint="eastAsia"/>
          <w:sz w:val="24"/>
        </w:rPr>
        <w:t>确认</w:t>
      </w:r>
      <w:r w:rsidRPr="005853E2">
        <w:rPr>
          <w:rFonts w:ascii="Arial" w:hAnsi="Arial" w:cs="Arial" w:hint="eastAsia"/>
          <w:sz w:val="24"/>
        </w:rPr>
        <w:t>。</w:t>
      </w:r>
    </w:p>
    <w:p w:rsidR="00E12FC0" w:rsidRPr="00BF3725" w:rsidRDefault="00E12FC0" w:rsidP="006913CF">
      <w:pPr>
        <w:pStyle w:val="a5"/>
        <w:numPr>
          <w:ilvl w:val="1"/>
          <w:numId w:val="8"/>
        </w:numPr>
        <w:spacing w:line="360" w:lineRule="auto"/>
        <w:ind w:left="284" w:firstLineChars="0" w:hanging="295"/>
        <w:rPr>
          <w:rFonts w:ascii="Arial" w:hAnsi="Arial" w:cs="Arial"/>
          <w:sz w:val="24"/>
        </w:rPr>
      </w:pPr>
      <w:r w:rsidRPr="00BF3725">
        <w:rPr>
          <w:rFonts w:ascii="Arial" w:hAnsi="Arial" w:cs="Arial" w:hint="eastAsia"/>
          <w:sz w:val="24"/>
        </w:rPr>
        <w:t>本技术要求经买、卖双方确认后作为订货合同的技术附件</w:t>
      </w:r>
      <w:r w:rsidR="00EF5D3C">
        <w:rPr>
          <w:rFonts w:ascii="Arial" w:hAnsi="Arial" w:cs="Arial" w:hint="eastAsia"/>
          <w:sz w:val="24"/>
        </w:rPr>
        <w:t>及图纸</w:t>
      </w:r>
      <w:r w:rsidRPr="00BF3725">
        <w:rPr>
          <w:rFonts w:ascii="Arial" w:hAnsi="Arial" w:cs="Arial"/>
          <w:sz w:val="24"/>
        </w:rPr>
        <w:t xml:space="preserve">, </w:t>
      </w:r>
      <w:r w:rsidRPr="00BF3725">
        <w:rPr>
          <w:rFonts w:ascii="Arial" w:hAnsi="Arial" w:cs="Arial" w:hint="eastAsia"/>
          <w:sz w:val="24"/>
        </w:rPr>
        <w:t>与合同正文具有同等的法律效力。</w:t>
      </w:r>
    </w:p>
    <w:p w:rsidR="00E12FC0" w:rsidRPr="00BF3725" w:rsidRDefault="00E12FC0" w:rsidP="00881B98">
      <w:pPr>
        <w:pStyle w:val="a5"/>
        <w:numPr>
          <w:ilvl w:val="1"/>
          <w:numId w:val="8"/>
        </w:numPr>
        <w:spacing w:line="360" w:lineRule="auto"/>
        <w:ind w:left="284" w:firstLineChars="0" w:hanging="284"/>
        <w:rPr>
          <w:rFonts w:ascii="Arial" w:hAnsi="Arial" w:cs="Arial"/>
          <w:sz w:val="24"/>
        </w:rPr>
      </w:pPr>
      <w:r w:rsidRPr="00BF3725">
        <w:rPr>
          <w:rFonts w:ascii="Arial" w:hAnsi="Arial" w:cs="Arial" w:hint="eastAsia"/>
          <w:sz w:val="24"/>
        </w:rPr>
        <w:t>本技术要求中未尽事宜</w:t>
      </w:r>
      <w:r w:rsidRPr="00BF3725">
        <w:rPr>
          <w:rFonts w:ascii="Arial" w:hAnsi="Arial" w:cs="Arial"/>
          <w:sz w:val="24"/>
        </w:rPr>
        <w:t xml:space="preserve">, </w:t>
      </w:r>
      <w:r w:rsidRPr="00BF3725">
        <w:rPr>
          <w:rFonts w:ascii="Arial" w:hAnsi="Arial" w:cs="Arial" w:hint="eastAsia"/>
          <w:sz w:val="24"/>
        </w:rPr>
        <w:t>由买、卖双方协商确定。</w:t>
      </w:r>
    </w:p>
    <w:p w:rsidR="00E12FC0" w:rsidRDefault="00380E45" w:rsidP="005C13CC">
      <w:pPr>
        <w:spacing w:beforeLines="50" w:before="156" w:afterLines="50" w:after="156" w:line="360" w:lineRule="auto"/>
        <w:outlineLvl w:val="0"/>
        <w:rPr>
          <w:rFonts w:ascii="Arial" w:hAnsi="Arial" w:cs="Arial"/>
          <w:b/>
          <w:sz w:val="28"/>
        </w:rPr>
      </w:pPr>
      <w:r>
        <w:rPr>
          <w:rFonts w:ascii="Arial" w:hAnsi="Arial" w:cs="Arial" w:hint="eastAsia"/>
          <w:b/>
          <w:sz w:val="28"/>
        </w:rPr>
        <w:t>二、</w:t>
      </w:r>
      <w:r w:rsidR="00E12FC0">
        <w:rPr>
          <w:rFonts w:ascii="Arial" w:hAnsi="Arial" w:cs="Arial" w:hint="eastAsia"/>
          <w:b/>
          <w:sz w:val="28"/>
        </w:rPr>
        <w:t>招标货物</w:t>
      </w:r>
      <w:r w:rsidR="00C169CD">
        <w:rPr>
          <w:rFonts w:ascii="Arial" w:hAnsi="Arial" w:cs="Arial" w:hint="eastAsia"/>
          <w:b/>
          <w:sz w:val="28"/>
        </w:rPr>
        <w:t>（供货）</w:t>
      </w:r>
      <w:r w:rsidR="00E12FC0">
        <w:rPr>
          <w:rFonts w:ascii="Arial" w:hAnsi="Arial" w:cs="Arial" w:hint="eastAsia"/>
          <w:b/>
          <w:sz w:val="28"/>
        </w:rPr>
        <w:t>清单</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762"/>
        <w:gridCol w:w="3060"/>
        <w:gridCol w:w="776"/>
        <w:gridCol w:w="751"/>
        <w:gridCol w:w="2016"/>
      </w:tblGrid>
      <w:tr w:rsidR="00E12FC0" w:rsidTr="00E12FC0">
        <w:trPr>
          <w:trHeight w:val="45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sz w:val="24"/>
              </w:rPr>
            </w:pPr>
            <w:r>
              <w:rPr>
                <w:rFonts w:ascii="Arial" w:hAnsi="Arial" w:cs="Arial" w:hint="eastAsia"/>
                <w:sz w:val="24"/>
              </w:rPr>
              <w:t>序号</w:t>
            </w:r>
          </w:p>
        </w:tc>
        <w:tc>
          <w:tcPr>
            <w:tcW w:w="1762"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sz w:val="24"/>
              </w:rPr>
            </w:pPr>
            <w:r>
              <w:rPr>
                <w:rFonts w:ascii="Arial" w:hAnsi="Arial" w:cs="Arial" w:hint="eastAsia"/>
                <w:sz w:val="24"/>
              </w:rPr>
              <w:t>名</w:t>
            </w:r>
            <w:r>
              <w:rPr>
                <w:rFonts w:ascii="Arial" w:hAnsi="Arial" w:cs="Arial"/>
                <w:sz w:val="24"/>
              </w:rPr>
              <w:t xml:space="preserve">   </w:t>
            </w:r>
            <w:r>
              <w:rPr>
                <w:rFonts w:ascii="Arial" w:hAnsi="Arial" w:cs="Arial" w:hint="eastAsia"/>
                <w:sz w:val="24"/>
              </w:rPr>
              <w:t>称</w:t>
            </w:r>
          </w:p>
        </w:tc>
        <w:tc>
          <w:tcPr>
            <w:tcW w:w="3060"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sz w:val="24"/>
              </w:rPr>
            </w:pPr>
            <w:r>
              <w:rPr>
                <w:rFonts w:ascii="Arial" w:hAnsi="Arial" w:cs="Arial" w:hint="eastAsia"/>
                <w:sz w:val="24"/>
              </w:rPr>
              <w:t>型</w:t>
            </w:r>
            <w:r>
              <w:rPr>
                <w:rFonts w:ascii="Arial" w:hAnsi="Arial" w:cs="Arial"/>
                <w:sz w:val="24"/>
              </w:rPr>
              <w:t xml:space="preserve">  </w:t>
            </w:r>
            <w:r>
              <w:rPr>
                <w:rFonts w:ascii="Arial" w:hAnsi="Arial" w:cs="Arial" w:hint="eastAsia"/>
                <w:sz w:val="24"/>
              </w:rPr>
              <w:t>号</w:t>
            </w:r>
            <w:r>
              <w:rPr>
                <w:rFonts w:ascii="Arial" w:hAnsi="Arial" w:cs="Arial"/>
                <w:sz w:val="24"/>
              </w:rPr>
              <w:t xml:space="preserve">  </w:t>
            </w:r>
            <w:r>
              <w:rPr>
                <w:rFonts w:ascii="Arial" w:hAnsi="Arial" w:cs="Arial" w:hint="eastAsia"/>
                <w:sz w:val="24"/>
              </w:rPr>
              <w:t>规</w:t>
            </w:r>
            <w:r>
              <w:rPr>
                <w:rFonts w:ascii="Arial" w:hAnsi="Arial" w:cs="Arial"/>
                <w:sz w:val="24"/>
              </w:rPr>
              <w:t xml:space="preserve">  </w:t>
            </w:r>
            <w:r>
              <w:rPr>
                <w:rFonts w:ascii="Arial" w:hAnsi="Arial" w:cs="Arial" w:hint="eastAsia"/>
                <w:sz w:val="24"/>
              </w:rPr>
              <w:t>格</w:t>
            </w:r>
          </w:p>
        </w:tc>
        <w:tc>
          <w:tcPr>
            <w:tcW w:w="776"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sz w:val="24"/>
              </w:rPr>
            </w:pPr>
            <w:r>
              <w:rPr>
                <w:rFonts w:ascii="Arial" w:hAnsi="Arial" w:cs="Arial" w:hint="eastAsia"/>
                <w:sz w:val="24"/>
              </w:rPr>
              <w:t>单位</w:t>
            </w:r>
          </w:p>
        </w:tc>
        <w:tc>
          <w:tcPr>
            <w:tcW w:w="751"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sz w:val="24"/>
              </w:rPr>
            </w:pPr>
            <w:r>
              <w:rPr>
                <w:rFonts w:ascii="Arial" w:hAnsi="Arial" w:cs="Arial" w:hint="eastAsia"/>
                <w:sz w:val="24"/>
              </w:rPr>
              <w:t>数量</w:t>
            </w:r>
          </w:p>
        </w:tc>
        <w:tc>
          <w:tcPr>
            <w:tcW w:w="2016"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sz w:val="24"/>
              </w:rPr>
            </w:pPr>
            <w:r>
              <w:rPr>
                <w:rFonts w:ascii="Arial" w:hAnsi="Arial" w:cs="Arial" w:hint="eastAsia"/>
                <w:sz w:val="24"/>
              </w:rPr>
              <w:t>备</w:t>
            </w:r>
            <w:r>
              <w:rPr>
                <w:rFonts w:ascii="Arial" w:hAnsi="Arial" w:cs="Arial"/>
                <w:sz w:val="24"/>
              </w:rPr>
              <w:t xml:space="preserve">     </w:t>
            </w:r>
            <w:r>
              <w:rPr>
                <w:rFonts w:ascii="Arial" w:hAnsi="Arial" w:cs="Arial" w:hint="eastAsia"/>
                <w:sz w:val="24"/>
              </w:rPr>
              <w:t>注</w:t>
            </w:r>
          </w:p>
        </w:tc>
      </w:tr>
      <w:tr w:rsidR="00E12FC0" w:rsidTr="00E12FC0">
        <w:trPr>
          <w:trHeight w:val="45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b/>
                <w:sz w:val="24"/>
              </w:rPr>
            </w:pPr>
            <w:r>
              <w:rPr>
                <w:rFonts w:ascii="Arial" w:hAnsi="Arial" w:cs="Arial"/>
                <w:b/>
                <w:sz w:val="24"/>
              </w:rPr>
              <w:t>1</w:t>
            </w:r>
          </w:p>
        </w:tc>
        <w:tc>
          <w:tcPr>
            <w:tcW w:w="1762"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sz w:val="24"/>
              </w:rPr>
            </w:pPr>
            <w:r>
              <w:rPr>
                <w:rFonts w:ascii="Arial" w:hAnsi="Arial" w:cs="Arial" w:hint="eastAsia"/>
                <w:sz w:val="24"/>
              </w:rPr>
              <w:t>高压自动无功功率补偿装置</w:t>
            </w:r>
          </w:p>
        </w:tc>
        <w:tc>
          <w:tcPr>
            <w:tcW w:w="3060" w:type="dxa"/>
            <w:tcBorders>
              <w:top w:val="single" w:sz="4" w:space="0" w:color="auto"/>
              <w:left w:val="single" w:sz="4" w:space="0" w:color="auto"/>
              <w:bottom w:val="single" w:sz="4" w:space="0" w:color="auto"/>
              <w:right w:val="single" w:sz="4" w:space="0" w:color="auto"/>
            </w:tcBorders>
            <w:vAlign w:val="center"/>
            <w:hideMark/>
          </w:tcPr>
          <w:p w:rsidR="00E12FC0" w:rsidRDefault="00E12FC0" w:rsidP="0090017A">
            <w:pPr>
              <w:snapToGrid w:val="0"/>
              <w:rPr>
                <w:rFonts w:ascii="Arial" w:hAnsi="Arial" w:cs="Arial"/>
                <w:sz w:val="24"/>
              </w:rPr>
            </w:pPr>
            <w:r>
              <w:rPr>
                <w:rFonts w:ascii="Arial" w:hAnsi="Arial" w:cs="Arial"/>
                <w:sz w:val="24"/>
              </w:rPr>
              <w:t>6.3</w:t>
            </w:r>
            <w:r w:rsidR="0090017A">
              <w:rPr>
                <w:rFonts w:ascii="Arial" w:hAnsi="Arial" w:cs="Arial"/>
                <w:sz w:val="24"/>
              </w:rPr>
              <w:t>KV</w:t>
            </w:r>
            <w:r>
              <w:rPr>
                <w:rFonts w:ascii="Arial" w:hAnsi="Arial" w:cs="Arial"/>
                <w:sz w:val="24"/>
              </w:rPr>
              <w:t>/3750</w:t>
            </w:r>
            <w:r w:rsidR="0090017A">
              <w:rPr>
                <w:rFonts w:ascii="Arial" w:hAnsi="Arial" w:cs="Arial"/>
                <w:sz w:val="24"/>
              </w:rPr>
              <w:t>KVAR</w:t>
            </w:r>
            <w:r>
              <w:rPr>
                <w:rFonts w:ascii="Arial" w:hAnsi="Arial" w:cs="Arial" w:hint="eastAsia"/>
                <w:sz w:val="24"/>
              </w:rPr>
              <w:t>（</w:t>
            </w:r>
            <w:r>
              <w:rPr>
                <w:rFonts w:ascii="Arial" w:hAnsi="Arial" w:cs="Arial"/>
                <w:sz w:val="24"/>
              </w:rPr>
              <w:t>750+1500+1500</w:t>
            </w:r>
            <w:r>
              <w:rPr>
                <w:rFonts w:ascii="Arial" w:hAnsi="Arial" w:cs="Arial" w:hint="eastAsia"/>
                <w:sz w:val="24"/>
              </w:rPr>
              <w:t>）</w:t>
            </w:r>
          </w:p>
        </w:tc>
        <w:tc>
          <w:tcPr>
            <w:tcW w:w="776"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sz w:val="24"/>
              </w:rPr>
            </w:pPr>
            <w:r>
              <w:rPr>
                <w:rFonts w:ascii="Arial" w:hAnsi="Arial" w:cs="Arial" w:hint="eastAsia"/>
                <w:sz w:val="24"/>
              </w:rPr>
              <w:t>套</w:t>
            </w:r>
          </w:p>
        </w:tc>
        <w:tc>
          <w:tcPr>
            <w:tcW w:w="751"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hAnsi="Arial" w:cs="Arial"/>
                <w:sz w:val="24"/>
              </w:rPr>
            </w:pPr>
            <w:r>
              <w:rPr>
                <w:rFonts w:ascii="Arial" w:hAnsi="Arial" w:cs="Arial"/>
                <w:sz w:val="24"/>
              </w:rPr>
              <w:t>2</w:t>
            </w:r>
          </w:p>
        </w:tc>
        <w:tc>
          <w:tcPr>
            <w:tcW w:w="2016" w:type="dxa"/>
            <w:tcBorders>
              <w:top w:val="single" w:sz="4" w:space="0" w:color="auto"/>
              <w:left w:val="single" w:sz="4" w:space="0" w:color="auto"/>
              <w:bottom w:val="single" w:sz="4" w:space="0" w:color="auto"/>
              <w:right w:val="single" w:sz="4" w:space="0" w:color="auto"/>
            </w:tcBorders>
            <w:vAlign w:val="center"/>
            <w:hideMark/>
          </w:tcPr>
          <w:p w:rsidR="00E12FC0" w:rsidRDefault="00E12FC0">
            <w:pPr>
              <w:snapToGrid w:val="0"/>
              <w:jc w:val="center"/>
              <w:rPr>
                <w:rFonts w:ascii="Arial" w:cs="Arial"/>
                <w:sz w:val="24"/>
              </w:rPr>
            </w:pPr>
            <w:r>
              <w:rPr>
                <w:rFonts w:ascii="Arial" w:cs="Arial" w:hint="eastAsia"/>
                <w:sz w:val="24"/>
              </w:rPr>
              <w:t>单套</w:t>
            </w:r>
            <w:r>
              <w:rPr>
                <w:rFonts w:ascii="Arial" w:hAnsi="Arial" w:cs="Arial"/>
                <w:sz w:val="24"/>
              </w:rPr>
              <w:t>4</w:t>
            </w:r>
            <w:r>
              <w:rPr>
                <w:rFonts w:ascii="Arial" w:cs="Arial" w:hint="eastAsia"/>
                <w:sz w:val="24"/>
              </w:rPr>
              <w:t>面柜</w:t>
            </w:r>
          </w:p>
        </w:tc>
      </w:tr>
    </w:tbl>
    <w:p w:rsidR="00086BA9" w:rsidRPr="00C169CD" w:rsidRDefault="00086BA9" w:rsidP="00C169CD">
      <w:pPr>
        <w:pStyle w:val="a5"/>
        <w:numPr>
          <w:ilvl w:val="0"/>
          <w:numId w:val="26"/>
        </w:numPr>
        <w:spacing w:beforeLines="50" w:before="156" w:afterLines="50" w:after="156" w:line="360" w:lineRule="auto"/>
        <w:ind w:firstLineChars="0"/>
        <w:outlineLvl w:val="0"/>
        <w:rPr>
          <w:rFonts w:ascii="Arial" w:hAnsi="Arial" w:cs="Arial"/>
          <w:sz w:val="24"/>
        </w:rPr>
      </w:pPr>
      <w:r w:rsidRPr="00C169CD">
        <w:rPr>
          <w:rFonts w:ascii="Arial" w:hAnsi="Arial" w:cs="Arial" w:hint="eastAsia"/>
          <w:sz w:val="24"/>
        </w:rPr>
        <w:t>以上两套设备包括：</w:t>
      </w:r>
      <w:r w:rsidR="00CE14D7" w:rsidRPr="00C169CD">
        <w:rPr>
          <w:rFonts w:ascii="Arial" w:hAnsi="Arial" w:cs="Arial" w:hint="eastAsia"/>
          <w:sz w:val="24"/>
        </w:rPr>
        <w:t>第八项的</w:t>
      </w:r>
      <w:r w:rsidRPr="00C169CD">
        <w:rPr>
          <w:rFonts w:ascii="Arial" w:hAnsi="Arial" w:cs="Arial" w:hint="eastAsia"/>
          <w:sz w:val="24"/>
        </w:rPr>
        <w:t>备件</w:t>
      </w:r>
      <w:r w:rsidR="00CE14D7" w:rsidRPr="00C169CD">
        <w:rPr>
          <w:rFonts w:ascii="Arial" w:hAnsi="Arial" w:cs="Arial" w:hint="eastAsia"/>
          <w:sz w:val="24"/>
        </w:rPr>
        <w:t>费</w:t>
      </w:r>
      <w:r w:rsidRPr="00C169CD">
        <w:rPr>
          <w:rFonts w:ascii="Arial" w:hAnsi="Arial" w:cs="Arial" w:hint="eastAsia"/>
          <w:sz w:val="24"/>
        </w:rPr>
        <w:t>、</w:t>
      </w:r>
      <w:r w:rsidR="00CE14D7" w:rsidRPr="00C169CD">
        <w:rPr>
          <w:rFonts w:ascii="Arial" w:hAnsi="Arial" w:cs="Arial" w:hint="eastAsia"/>
          <w:sz w:val="24"/>
        </w:rPr>
        <w:t>第九项</w:t>
      </w:r>
      <w:r w:rsidR="00B11D9F" w:rsidRPr="00C169CD">
        <w:rPr>
          <w:rFonts w:ascii="Arial" w:hAnsi="Arial" w:cs="Arial" w:hint="eastAsia"/>
          <w:sz w:val="24"/>
        </w:rPr>
        <w:t>的</w:t>
      </w:r>
      <w:r w:rsidR="00CE14D7" w:rsidRPr="00C169CD">
        <w:rPr>
          <w:rFonts w:ascii="Arial" w:hAnsi="Arial" w:cs="Arial" w:hint="eastAsia"/>
          <w:sz w:val="24"/>
        </w:rPr>
        <w:t>技术</w:t>
      </w:r>
      <w:r w:rsidR="00B11D9F" w:rsidRPr="00C169CD">
        <w:rPr>
          <w:rFonts w:ascii="Arial" w:hAnsi="Arial" w:cs="Arial" w:hint="eastAsia"/>
          <w:sz w:val="24"/>
        </w:rPr>
        <w:t>文件</w:t>
      </w:r>
      <w:r w:rsidR="00CE14D7" w:rsidRPr="00C169CD">
        <w:rPr>
          <w:rFonts w:ascii="Arial" w:hAnsi="Arial" w:cs="Arial" w:hint="eastAsia"/>
          <w:sz w:val="24"/>
        </w:rPr>
        <w:t>和技术联络</w:t>
      </w:r>
      <w:r w:rsidRPr="00C169CD">
        <w:rPr>
          <w:rFonts w:ascii="Arial" w:hAnsi="Arial" w:cs="Arial" w:hint="eastAsia"/>
          <w:sz w:val="24"/>
        </w:rPr>
        <w:t>费用</w:t>
      </w:r>
      <w:r w:rsidR="00CE14D7" w:rsidRPr="00C169CD">
        <w:rPr>
          <w:rFonts w:ascii="Arial" w:hAnsi="Arial" w:cs="Arial" w:hint="eastAsia"/>
          <w:sz w:val="24"/>
        </w:rPr>
        <w:t>。</w:t>
      </w:r>
    </w:p>
    <w:p w:rsidR="00C169CD" w:rsidRPr="00C169CD" w:rsidRDefault="00C169CD" w:rsidP="00C169CD">
      <w:pPr>
        <w:pStyle w:val="a5"/>
        <w:numPr>
          <w:ilvl w:val="0"/>
          <w:numId w:val="26"/>
        </w:numPr>
        <w:spacing w:beforeLines="50" w:before="156" w:afterLines="50" w:after="156" w:line="360" w:lineRule="auto"/>
        <w:ind w:firstLineChars="0"/>
        <w:outlineLvl w:val="0"/>
        <w:rPr>
          <w:rFonts w:ascii="Arial" w:hAnsi="Arial" w:cs="Arial"/>
          <w:sz w:val="24"/>
        </w:rPr>
      </w:pPr>
      <w:r>
        <w:rPr>
          <w:rFonts w:ascii="Arial" w:hAnsi="Arial" w:cs="Arial" w:hint="eastAsia"/>
          <w:sz w:val="24"/>
        </w:rPr>
        <w:t>报价应列出每柜内元件名称、规格、数量、元件供应商，柜体规格，辅材等，最后算出总价。</w:t>
      </w:r>
    </w:p>
    <w:p w:rsidR="007A3787" w:rsidRDefault="00D0551F" w:rsidP="005C13CC">
      <w:pPr>
        <w:spacing w:beforeLines="50" w:before="156" w:afterLines="50" w:after="156" w:line="360" w:lineRule="auto"/>
        <w:outlineLvl w:val="0"/>
        <w:rPr>
          <w:rFonts w:ascii="Arial" w:hAnsi="Arial" w:cs="Arial"/>
          <w:b/>
          <w:sz w:val="28"/>
        </w:rPr>
      </w:pPr>
      <w:r>
        <w:rPr>
          <w:rFonts w:ascii="Arial" w:hAnsi="Arial" w:cs="Arial" w:hint="eastAsia"/>
          <w:b/>
          <w:sz w:val="28"/>
        </w:rPr>
        <w:lastRenderedPageBreak/>
        <w:t>三</w:t>
      </w:r>
      <w:r w:rsidR="007A3787">
        <w:rPr>
          <w:rFonts w:ascii="Arial" w:hAnsi="Arial" w:cs="Arial" w:hint="eastAsia"/>
          <w:b/>
          <w:sz w:val="28"/>
        </w:rPr>
        <w:t>、使用环境及标准</w:t>
      </w:r>
    </w:p>
    <w:p w:rsidR="007A3787" w:rsidRDefault="00D0551F" w:rsidP="00D0551F">
      <w:pPr>
        <w:spacing w:line="360" w:lineRule="auto"/>
        <w:outlineLvl w:val="0"/>
        <w:rPr>
          <w:rFonts w:ascii="Arial" w:hAnsi="Arial" w:cs="Arial"/>
          <w:b/>
          <w:sz w:val="28"/>
        </w:rPr>
      </w:pPr>
      <w:r>
        <w:rPr>
          <w:rFonts w:ascii="Arial" w:hAnsi="Arial" w:cs="Arial" w:hint="eastAsia"/>
          <w:b/>
          <w:sz w:val="28"/>
        </w:rPr>
        <w:t>1</w:t>
      </w:r>
      <w:r w:rsidR="007A3787">
        <w:rPr>
          <w:rFonts w:ascii="Arial" w:hAnsi="Arial" w:cs="Arial" w:hint="eastAsia"/>
          <w:b/>
          <w:sz w:val="28"/>
        </w:rPr>
        <w:t>、使用环境</w:t>
      </w:r>
    </w:p>
    <w:p w:rsidR="007A3787" w:rsidRDefault="007A3787" w:rsidP="00AB366A">
      <w:pPr>
        <w:spacing w:line="360" w:lineRule="auto"/>
        <w:ind w:left="840"/>
        <w:rPr>
          <w:rFonts w:ascii="Arial" w:cs="Arial"/>
          <w:bCs/>
          <w:sz w:val="24"/>
        </w:rPr>
      </w:pPr>
      <w:r>
        <w:rPr>
          <w:rFonts w:ascii="Arial" w:cs="Arial" w:hint="eastAsia"/>
          <w:bCs/>
          <w:sz w:val="24"/>
        </w:rPr>
        <w:t>环境温度：</w:t>
      </w:r>
      <w:r>
        <w:rPr>
          <w:rFonts w:ascii="Arial" w:cs="Arial"/>
          <w:bCs/>
          <w:sz w:val="24"/>
        </w:rPr>
        <w:t>-20</w:t>
      </w:r>
      <w:r>
        <w:rPr>
          <w:rFonts w:ascii="宋体" w:hAnsi="宋体" w:cs="宋体" w:hint="eastAsia"/>
          <w:bCs/>
          <w:sz w:val="24"/>
        </w:rPr>
        <w:t>℃</w:t>
      </w:r>
      <w:r>
        <w:rPr>
          <w:bCs/>
          <w:sz w:val="24"/>
        </w:rPr>
        <w:t>—</w:t>
      </w:r>
      <w:r>
        <w:rPr>
          <w:rFonts w:ascii="Arial" w:cs="Arial"/>
          <w:bCs/>
          <w:sz w:val="24"/>
        </w:rPr>
        <w:t xml:space="preserve"> +45</w:t>
      </w:r>
      <w:r>
        <w:rPr>
          <w:rFonts w:ascii="宋体" w:hAnsi="宋体" w:cs="宋体" w:hint="eastAsia"/>
          <w:bCs/>
          <w:sz w:val="24"/>
        </w:rPr>
        <w:t>℃</w:t>
      </w:r>
    </w:p>
    <w:p w:rsidR="007A3787" w:rsidRDefault="007A3787" w:rsidP="00AB366A">
      <w:pPr>
        <w:spacing w:line="360" w:lineRule="auto"/>
        <w:ind w:left="840"/>
        <w:rPr>
          <w:rFonts w:ascii="Arial" w:cs="Arial"/>
          <w:bCs/>
          <w:sz w:val="24"/>
        </w:rPr>
      </w:pPr>
      <w:r>
        <w:rPr>
          <w:rFonts w:ascii="Arial" w:cs="Arial" w:hint="eastAsia"/>
          <w:bCs/>
          <w:sz w:val="24"/>
        </w:rPr>
        <w:t>最大日温差：</w:t>
      </w:r>
      <w:r>
        <w:rPr>
          <w:rFonts w:ascii="Arial" w:cs="Arial"/>
          <w:bCs/>
          <w:sz w:val="24"/>
        </w:rPr>
        <w:t>25</w:t>
      </w:r>
      <w:r>
        <w:rPr>
          <w:rFonts w:ascii="宋体" w:hAnsi="宋体" w:cs="宋体" w:hint="eastAsia"/>
          <w:bCs/>
          <w:sz w:val="24"/>
        </w:rPr>
        <w:t>℃</w:t>
      </w:r>
    </w:p>
    <w:p w:rsidR="007A3787" w:rsidRDefault="007A3787" w:rsidP="00AB366A">
      <w:pPr>
        <w:spacing w:line="360" w:lineRule="auto"/>
        <w:ind w:left="840"/>
        <w:rPr>
          <w:rFonts w:ascii="Arial" w:cs="Arial"/>
          <w:bCs/>
          <w:sz w:val="24"/>
        </w:rPr>
      </w:pPr>
      <w:r>
        <w:rPr>
          <w:rFonts w:ascii="Arial" w:cs="Arial" w:hint="eastAsia"/>
          <w:bCs/>
          <w:sz w:val="24"/>
        </w:rPr>
        <w:t>最高日平均温度：</w:t>
      </w:r>
      <w:r>
        <w:rPr>
          <w:rFonts w:ascii="Arial" w:cs="Arial"/>
          <w:bCs/>
          <w:sz w:val="24"/>
        </w:rPr>
        <w:t>35</w:t>
      </w:r>
      <w:r>
        <w:rPr>
          <w:rFonts w:ascii="宋体" w:hAnsi="宋体" w:cs="宋体" w:hint="eastAsia"/>
          <w:bCs/>
          <w:sz w:val="24"/>
        </w:rPr>
        <w:t>℃</w:t>
      </w:r>
    </w:p>
    <w:p w:rsidR="007A3787" w:rsidRDefault="007A3787" w:rsidP="00AB366A">
      <w:pPr>
        <w:spacing w:line="360" w:lineRule="auto"/>
        <w:ind w:left="840"/>
        <w:rPr>
          <w:rFonts w:ascii="Arial" w:cs="Arial"/>
          <w:bCs/>
          <w:sz w:val="24"/>
        </w:rPr>
      </w:pPr>
      <w:r>
        <w:rPr>
          <w:rFonts w:ascii="Arial" w:cs="Arial" w:hint="eastAsia"/>
          <w:bCs/>
          <w:sz w:val="24"/>
        </w:rPr>
        <w:t>海拔高度：</w:t>
      </w:r>
      <w:r>
        <w:rPr>
          <w:rFonts w:ascii="Arial" w:cs="Arial"/>
          <w:bCs/>
          <w:sz w:val="24"/>
        </w:rPr>
        <w:t>≤</w:t>
      </w:r>
      <w:r>
        <w:rPr>
          <w:rFonts w:ascii="Arial" w:cs="Arial"/>
          <w:bCs/>
          <w:sz w:val="24"/>
        </w:rPr>
        <w:t>2000m</w:t>
      </w:r>
    </w:p>
    <w:p w:rsidR="007A3787" w:rsidRDefault="007A3787" w:rsidP="00AB366A">
      <w:pPr>
        <w:spacing w:line="360" w:lineRule="auto"/>
        <w:ind w:left="840"/>
        <w:rPr>
          <w:rFonts w:ascii="Arial" w:cs="Arial"/>
          <w:bCs/>
          <w:sz w:val="24"/>
        </w:rPr>
      </w:pPr>
      <w:r>
        <w:rPr>
          <w:rFonts w:ascii="Arial" w:cs="Arial" w:hint="eastAsia"/>
          <w:bCs/>
          <w:sz w:val="24"/>
        </w:rPr>
        <w:t>地震烈度：</w:t>
      </w:r>
      <w:r>
        <w:rPr>
          <w:rFonts w:ascii="Arial" w:cs="Arial"/>
          <w:bCs/>
          <w:sz w:val="24"/>
        </w:rPr>
        <w:t>7</w:t>
      </w:r>
      <w:r>
        <w:rPr>
          <w:rFonts w:ascii="Arial" w:cs="Arial" w:hint="eastAsia"/>
          <w:bCs/>
          <w:sz w:val="24"/>
        </w:rPr>
        <w:t>度</w:t>
      </w:r>
    </w:p>
    <w:p w:rsidR="007A3787" w:rsidRDefault="007A3787" w:rsidP="00AB366A">
      <w:pPr>
        <w:spacing w:line="360" w:lineRule="auto"/>
        <w:ind w:left="840"/>
        <w:rPr>
          <w:rFonts w:ascii="Arial" w:cs="Arial"/>
          <w:bCs/>
          <w:sz w:val="24"/>
        </w:rPr>
      </w:pPr>
      <w:r>
        <w:rPr>
          <w:rFonts w:ascii="Arial" w:cs="Arial" w:hint="eastAsia"/>
          <w:bCs/>
          <w:sz w:val="24"/>
        </w:rPr>
        <w:t>环境相对湿度：年平均值</w:t>
      </w:r>
      <w:r>
        <w:rPr>
          <w:rFonts w:ascii="Arial" w:cs="Arial"/>
          <w:bCs/>
          <w:sz w:val="24"/>
        </w:rPr>
        <w:t xml:space="preserve"> 90%</w:t>
      </w:r>
    </w:p>
    <w:p w:rsidR="007A3787" w:rsidRDefault="007A3787" w:rsidP="00AB366A">
      <w:pPr>
        <w:spacing w:line="360" w:lineRule="auto"/>
        <w:ind w:left="840"/>
        <w:rPr>
          <w:rFonts w:ascii="Arial" w:cs="Arial"/>
          <w:bCs/>
          <w:sz w:val="24"/>
        </w:rPr>
      </w:pPr>
      <w:r>
        <w:rPr>
          <w:rFonts w:ascii="Arial" w:cs="Arial" w:hint="eastAsia"/>
          <w:bCs/>
          <w:sz w:val="24"/>
        </w:rPr>
        <w:t>运输、贮存最低湿度：</w:t>
      </w:r>
      <w:r>
        <w:rPr>
          <w:rFonts w:ascii="Arial" w:cs="Arial"/>
          <w:bCs/>
          <w:sz w:val="24"/>
        </w:rPr>
        <w:t>-30</w:t>
      </w:r>
      <w:r>
        <w:rPr>
          <w:rFonts w:ascii="宋体" w:hAnsi="宋体" w:cs="宋体" w:hint="eastAsia"/>
          <w:bCs/>
          <w:sz w:val="24"/>
        </w:rPr>
        <w:t>℃</w:t>
      </w:r>
    </w:p>
    <w:p w:rsidR="007A3787" w:rsidRDefault="007A3787" w:rsidP="00AB366A">
      <w:pPr>
        <w:spacing w:line="360" w:lineRule="auto"/>
        <w:ind w:left="840"/>
        <w:rPr>
          <w:rFonts w:ascii="Arial" w:cs="Arial"/>
          <w:bCs/>
          <w:sz w:val="24"/>
        </w:rPr>
      </w:pPr>
      <w:r>
        <w:rPr>
          <w:rFonts w:ascii="Arial" w:cs="Arial" w:hint="eastAsia"/>
          <w:bCs/>
          <w:sz w:val="24"/>
        </w:rPr>
        <w:t>安装方式：户内</w:t>
      </w:r>
    </w:p>
    <w:p w:rsidR="007A3787" w:rsidRDefault="00BA41BE" w:rsidP="00BA41BE">
      <w:pPr>
        <w:spacing w:line="360" w:lineRule="auto"/>
        <w:outlineLvl w:val="0"/>
        <w:rPr>
          <w:rFonts w:ascii="Arial" w:hAnsi="Arial" w:cs="Arial"/>
          <w:b/>
          <w:sz w:val="28"/>
        </w:rPr>
      </w:pPr>
      <w:r>
        <w:rPr>
          <w:rFonts w:ascii="Arial" w:hAnsi="Arial" w:cs="Arial" w:hint="eastAsia"/>
          <w:b/>
          <w:sz w:val="28"/>
        </w:rPr>
        <w:t>2</w:t>
      </w:r>
      <w:r w:rsidR="007A3787">
        <w:rPr>
          <w:rFonts w:ascii="Arial" w:hAnsi="Arial" w:cs="Arial" w:hint="eastAsia"/>
          <w:b/>
          <w:sz w:val="28"/>
        </w:rPr>
        <w:t>、应用标准</w:t>
      </w:r>
    </w:p>
    <w:p w:rsidR="007A3787" w:rsidRDefault="007A3787" w:rsidP="007B28E2">
      <w:pPr>
        <w:spacing w:line="360" w:lineRule="auto"/>
        <w:ind w:left="840"/>
        <w:rPr>
          <w:rFonts w:ascii="Arial" w:hAnsi="Arial" w:cs="Arial"/>
          <w:bCs/>
          <w:sz w:val="24"/>
        </w:rPr>
      </w:pPr>
      <w:r>
        <w:rPr>
          <w:rFonts w:ascii="Arial" w:hAnsi="Arial" w:cs="Arial"/>
          <w:bCs/>
          <w:sz w:val="24"/>
        </w:rPr>
        <w:t xml:space="preserve">GB50227-95         </w:t>
      </w:r>
      <w:r>
        <w:rPr>
          <w:rFonts w:ascii="Arial" w:hAnsi="Arial" w:cs="Arial" w:hint="eastAsia"/>
          <w:bCs/>
          <w:sz w:val="24"/>
        </w:rPr>
        <w:t>《并联电容器成套装置设计规范》</w:t>
      </w:r>
    </w:p>
    <w:p w:rsidR="007A3787" w:rsidRDefault="007A3787" w:rsidP="00F6635D">
      <w:pPr>
        <w:spacing w:line="360" w:lineRule="auto"/>
        <w:ind w:left="840"/>
        <w:rPr>
          <w:rFonts w:ascii="Arial" w:hAnsi="Arial" w:cs="Arial"/>
          <w:bCs/>
          <w:sz w:val="24"/>
        </w:rPr>
      </w:pPr>
      <w:r>
        <w:rPr>
          <w:rFonts w:ascii="Arial" w:hAnsi="Arial" w:cs="Arial"/>
          <w:bCs/>
          <w:sz w:val="24"/>
        </w:rPr>
        <w:t xml:space="preserve">GB3986.2-89        </w:t>
      </w:r>
      <w:r>
        <w:rPr>
          <w:rFonts w:ascii="Arial" w:hAnsi="Arial" w:cs="Arial" w:hint="eastAsia"/>
          <w:bCs/>
          <w:sz w:val="24"/>
        </w:rPr>
        <w:t>《高压并联电容器》</w:t>
      </w:r>
    </w:p>
    <w:p w:rsidR="007A3787" w:rsidRDefault="007A3787" w:rsidP="00F6635D">
      <w:pPr>
        <w:spacing w:line="360" w:lineRule="auto"/>
        <w:ind w:left="840"/>
        <w:rPr>
          <w:rFonts w:ascii="Arial" w:hAnsi="Arial" w:cs="Arial"/>
          <w:bCs/>
          <w:sz w:val="24"/>
        </w:rPr>
      </w:pPr>
      <w:r>
        <w:rPr>
          <w:rFonts w:ascii="Arial" w:hAnsi="Arial" w:cs="Arial"/>
          <w:bCs/>
          <w:sz w:val="24"/>
        </w:rPr>
        <w:t xml:space="preserve">JB7111-93          </w:t>
      </w:r>
      <w:r>
        <w:rPr>
          <w:rFonts w:ascii="Arial" w:hAnsi="Arial" w:cs="Arial" w:hint="eastAsia"/>
          <w:bCs/>
          <w:sz w:val="24"/>
        </w:rPr>
        <w:t>《高压并联电容器装置》</w:t>
      </w:r>
    </w:p>
    <w:p w:rsidR="007A3787" w:rsidRDefault="007A3787" w:rsidP="00F6635D">
      <w:pPr>
        <w:spacing w:line="360" w:lineRule="auto"/>
        <w:ind w:left="840"/>
        <w:rPr>
          <w:rFonts w:ascii="Arial" w:hAnsi="Arial" w:cs="Arial"/>
          <w:bCs/>
          <w:sz w:val="24"/>
        </w:rPr>
      </w:pPr>
      <w:r>
        <w:rPr>
          <w:rFonts w:ascii="Arial" w:hAnsi="Arial" w:cs="Arial"/>
          <w:bCs/>
          <w:sz w:val="24"/>
        </w:rPr>
        <w:t xml:space="preserve">DL/T604-1996       </w:t>
      </w:r>
      <w:r>
        <w:rPr>
          <w:rFonts w:ascii="Arial" w:hAnsi="Arial" w:cs="Arial" w:hint="eastAsia"/>
          <w:bCs/>
          <w:sz w:val="24"/>
        </w:rPr>
        <w:t>《高压并联电容器装置订货技术条件》</w:t>
      </w:r>
    </w:p>
    <w:p w:rsidR="007A3787" w:rsidRDefault="007A3787" w:rsidP="00F6635D">
      <w:pPr>
        <w:spacing w:line="360" w:lineRule="auto"/>
        <w:ind w:left="840"/>
        <w:rPr>
          <w:rFonts w:ascii="Arial" w:hAnsi="Arial" w:cs="Arial"/>
          <w:bCs/>
          <w:sz w:val="24"/>
        </w:rPr>
      </w:pPr>
      <w:r>
        <w:rPr>
          <w:rFonts w:ascii="Arial" w:hAnsi="Arial" w:cs="Arial"/>
          <w:bCs/>
          <w:sz w:val="24"/>
        </w:rPr>
        <w:t xml:space="preserve">DL462-92           </w:t>
      </w:r>
      <w:r>
        <w:rPr>
          <w:rFonts w:ascii="Arial" w:hAnsi="Arial" w:cs="Arial" w:hint="eastAsia"/>
          <w:bCs/>
          <w:sz w:val="24"/>
        </w:rPr>
        <w:t>《高压并联电容器用串联电抗器订货技术条件》</w:t>
      </w:r>
    </w:p>
    <w:p w:rsidR="007A3787" w:rsidRDefault="007A3787" w:rsidP="00F6635D">
      <w:pPr>
        <w:spacing w:line="360" w:lineRule="auto"/>
        <w:ind w:left="840"/>
        <w:rPr>
          <w:rFonts w:ascii="Arial" w:hAnsi="Arial" w:cs="Arial"/>
          <w:bCs/>
          <w:sz w:val="24"/>
        </w:rPr>
      </w:pPr>
      <w:r>
        <w:rPr>
          <w:rFonts w:ascii="Arial" w:hAnsi="Arial" w:cs="Arial"/>
          <w:bCs/>
          <w:sz w:val="24"/>
        </w:rPr>
        <w:t xml:space="preserve">JB5346-1998        </w:t>
      </w:r>
      <w:r>
        <w:rPr>
          <w:rFonts w:ascii="Arial" w:hAnsi="Arial" w:cs="Arial" w:hint="eastAsia"/>
          <w:bCs/>
          <w:sz w:val="24"/>
        </w:rPr>
        <w:t>《串联电抗器》</w:t>
      </w:r>
    </w:p>
    <w:p w:rsidR="007A3787" w:rsidRDefault="007A3787" w:rsidP="00F6635D">
      <w:pPr>
        <w:spacing w:line="360" w:lineRule="auto"/>
        <w:ind w:left="840"/>
        <w:rPr>
          <w:rFonts w:ascii="Arial" w:hAnsi="Arial" w:cs="Arial"/>
          <w:bCs/>
          <w:sz w:val="24"/>
        </w:rPr>
      </w:pPr>
      <w:r>
        <w:rPr>
          <w:rFonts w:ascii="Arial" w:hAnsi="Arial" w:cs="Arial"/>
          <w:bCs/>
          <w:sz w:val="24"/>
        </w:rPr>
        <w:t xml:space="preserve">GB311-83           </w:t>
      </w:r>
      <w:r>
        <w:rPr>
          <w:rFonts w:ascii="Arial" w:hAnsi="Arial" w:cs="Arial" w:hint="eastAsia"/>
          <w:bCs/>
          <w:sz w:val="24"/>
        </w:rPr>
        <w:t>《放电线圈》</w:t>
      </w:r>
    </w:p>
    <w:p w:rsidR="007A3787" w:rsidRDefault="007A3787" w:rsidP="00F6635D">
      <w:pPr>
        <w:spacing w:line="360" w:lineRule="auto"/>
        <w:ind w:left="840"/>
        <w:rPr>
          <w:rFonts w:ascii="Arial" w:hAnsi="Arial" w:cs="Arial"/>
          <w:bCs/>
          <w:sz w:val="24"/>
        </w:rPr>
      </w:pPr>
      <w:r>
        <w:rPr>
          <w:rFonts w:ascii="Arial" w:hAnsi="Arial" w:cs="Arial"/>
          <w:bCs/>
          <w:sz w:val="24"/>
        </w:rPr>
        <w:t xml:space="preserve">GB191              </w:t>
      </w:r>
      <w:r>
        <w:rPr>
          <w:rFonts w:ascii="Arial" w:hAnsi="Arial" w:cs="Arial" w:hint="eastAsia"/>
          <w:bCs/>
          <w:sz w:val="24"/>
        </w:rPr>
        <w:t>《包装贮运标准》</w:t>
      </w:r>
    </w:p>
    <w:p w:rsidR="007A3787" w:rsidRDefault="007A3787" w:rsidP="00F6635D">
      <w:pPr>
        <w:spacing w:line="360" w:lineRule="auto"/>
        <w:ind w:left="840"/>
        <w:rPr>
          <w:rFonts w:ascii="Arial" w:hAnsi="Arial" w:cs="Arial"/>
          <w:bCs/>
          <w:sz w:val="24"/>
        </w:rPr>
      </w:pPr>
      <w:r>
        <w:rPr>
          <w:rFonts w:ascii="Arial" w:hAnsi="Arial" w:cs="Arial"/>
          <w:bCs/>
          <w:sz w:val="24"/>
        </w:rPr>
        <w:t xml:space="preserve">GB11032-2000       </w:t>
      </w:r>
      <w:r>
        <w:rPr>
          <w:rFonts w:ascii="Arial" w:hAnsi="Arial" w:cs="Arial" w:hint="eastAsia"/>
          <w:bCs/>
          <w:sz w:val="24"/>
        </w:rPr>
        <w:t>《交流无间隙金属氧化锌避雷器》</w:t>
      </w:r>
    </w:p>
    <w:p w:rsidR="007A3787" w:rsidRDefault="00B53A79" w:rsidP="005C13CC">
      <w:pPr>
        <w:spacing w:beforeLines="50" w:before="156" w:afterLines="50" w:after="156" w:line="360" w:lineRule="auto"/>
        <w:outlineLvl w:val="0"/>
        <w:rPr>
          <w:rFonts w:ascii="Arial" w:hAnsi="Arial" w:cs="Arial"/>
          <w:b/>
          <w:sz w:val="28"/>
        </w:rPr>
      </w:pPr>
      <w:r>
        <w:rPr>
          <w:rFonts w:ascii="Arial" w:hAnsi="Arial" w:cs="Arial" w:hint="eastAsia"/>
          <w:b/>
          <w:sz w:val="28"/>
        </w:rPr>
        <w:t>四</w:t>
      </w:r>
      <w:r w:rsidR="007A3787">
        <w:rPr>
          <w:rFonts w:ascii="Arial" w:hAnsi="Arial" w:cs="Arial" w:hint="eastAsia"/>
          <w:b/>
          <w:sz w:val="28"/>
        </w:rPr>
        <w:t>、技术参数</w:t>
      </w:r>
    </w:p>
    <w:p w:rsidR="007A3787" w:rsidRDefault="007A3787" w:rsidP="00CB018D">
      <w:pPr>
        <w:spacing w:line="360" w:lineRule="auto"/>
        <w:ind w:left="840"/>
        <w:rPr>
          <w:rFonts w:ascii="Arial" w:hAnsi="Arial" w:cs="Arial"/>
          <w:sz w:val="24"/>
        </w:rPr>
      </w:pPr>
      <w:r>
        <w:rPr>
          <w:rFonts w:ascii="Arial" w:hAnsi="Arial" w:cs="Arial" w:hint="eastAsia"/>
          <w:sz w:val="24"/>
        </w:rPr>
        <w:t>系统标准电压：</w:t>
      </w:r>
      <w:r>
        <w:rPr>
          <w:rFonts w:ascii="Arial" w:hAnsi="Arial" w:cs="Arial"/>
          <w:sz w:val="24"/>
        </w:rPr>
        <w:t>6.3KV</w:t>
      </w:r>
    </w:p>
    <w:p w:rsidR="007A3787" w:rsidRDefault="007A3787" w:rsidP="00CB018D">
      <w:pPr>
        <w:spacing w:line="360" w:lineRule="auto"/>
        <w:ind w:left="840"/>
        <w:rPr>
          <w:rFonts w:ascii="Arial" w:hAnsi="Arial" w:cs="Arial"/>
          <w:sz w:val="24"/>
        </w:rPr>
      </w:pPr>
      <w:r>
        <w:rPr>
          <w:rFonts w:ascii="Arial" w:hAnsi="Arial" w:cs="Arial" w:hint="eastAsia"/>
          <w:sz w:val="24"/>
        </w:rPr>
        <w:t>最高工作电压：</w:t>
      </w:r>
      <w:r>
        <w:rPr>
          <w:rFonts w:ascii="Arial" w:hAnsi="Arial" w:cs="Arial"/>
          <w:sz w:val="24"/>
        </w:rPr>
        <w:t>7.2KV</w:t>
      </w:r>
    </w:p>
    <w:p w:rsidR="007A3787" w:rsidRDefault="007A3787" w:rsidP="00CB018D">
      <w:pPr>
        <w:spacing w:line="360" w:lineRule="auto"/>
        <w:ind w:left="840"/>
        <w:rPr>
          <w:rFonts w:ascii="Arial" w:hAnsi="Arial" w:cs="Arial"/>
          <w:sz w:val="24"/>
        </w:rPr>
      </w:pPr>
      <w:r>
        <w:rPr>
          <w:rFonts w:ascii="Arial" w:hAnsi="Arial" w:cs="Arial" w:hint="eastAsia"/>
          <w:sz w:val="24"/>
        </w:rPr>
        <w:t>额定频率：</w:t>
      </w:r>
      <w:r>
        <w:rPr>
          <w:rFonts w:ascii="Arial" w:hAnsi="Arial" w:cs="Arial"/>
          <w:sz w:val="24"/>
        </w:rPr>
        <w:t>50Hz</w:t>
      </w:r>
    </w:p>
    <w:p w:rsidR="007A3787" w:rsidRDefault="007A3787" w:rsidP="00CB018D">
      <w:pPr>
        <w:spacing w:line="360" w:lineRule="auto"/>
        <w:ind w:left="840"/>
        <w:rPr>
          <w:rFonts w:ascii="Arial" w:hAnsi="Arial" w:cs="Arial"/>
          <w:sz w:val="24"/>
        </w:rPr>
      </w:pPr>
      <w:r>
        <w:rPr>
          <w:rFonts w:ascii="Arial" w:hAnsi="Arial" w:cs="Arial" w:hint="eastAsia"/>
          <w:sz w:val="24"/>
        </w:rPr>
        <w:t>电抗率：</w:t>
      </w:r>
      <w:r>
        <w:rPr>
          <w:rFonts w:ascii="Arial" w:hAnsi="Arial" w:cs="Arial"/>
          <w:sz w:val="24"/>
        </w:rPr>
        <w:t>6%</w:t>
      </w:r>
    </w:p>
    <w:p w:rsidR="007A3787" w:rsidRDefault="007A3787" w:rsidP="00CB018D">
      <w:pPr>
        <w:spacing w:line="360" w:lineRule="auto"/>
        <w:ind w:left="840"/>
        <w:rPr>
          <w:rFonts w:ascii="Arial" w:hAnsi="Arial" w:cs="Arial"/>
          <w:sz w:val="24"/>
        </w:rPr>
      </w:pPr>
      <w:r>
        <w:rPr>
          <w:rFonts w:ascii="Arial" w:hAnsi="Arial" w:cs="Arial" w:hint="eastAsia"/>
          <w:sz w:val="24"/>
        </w:rPr>
        <w:t>相数：</w:t>
      </w:r>
      <w:r>
        <w:rPr>
          <w:rFonts w:ascii="Arial" w:hAnsi="Arial" w:cs="Arial"/>
          <w:sz w:val="24"/>
        </w:rPr>
        <w:t>3</w:t>
      </w:r>
    </w:p>
    <w:p w:rsidR="007A3787" w:rsidRDefault="007A3787" w:rsidP="00CB018D">
      <w:pPr>
        <w:spacing w:line="360" w:lineRule="auto"/>
        <w:ind w:left="840"/>
        <w:rPr>
          <w:rFonts w:ascii="Arial" w:hAnsi="Arial" w:cs="Arial"/>
          <w:sz w:val="24"/>
        </w:rPr>
      </w:pPr>
      <w:r>
        <w:rPr>
          <w:rFonts w:ascii="Arial" w:hAnsi="Arial" w:cs="Arial" w:hint="eastAsia"/>
          <w:sz w:val="24"/>
        </w:rPr>
        <w:t>功率因数：</w:t>
      </w:r>
      <w:r w:rsidR="00F55985">
        <w:rPr>
          <w:rFonts w:ascii="Arial" w:hAnsi="Arial" w:cs="Arial" w:hint="eastAsia"/>
          <w:sz w:val="24"/>
        </w:rPr>
        <w:t>补</w:t>
      </w:r>
      <w:r>
        <w:rPr>
          <w:rFonts w:ascii="Arial" w:hAnsi="Arial" w:cs="Arial" w:hint="eastAsia"/>
          <w:sz w:val="24"/>
        </w:rPr>
        <w:t>偿容量足够的情况下</w:t>
      </w:r>
      <w:r w:rsidR="008E18CE">
        <w:rPr>
          <w:rFonts w:ascii="Arial" w:hAnsi="Arial" w:cs="Arial" w:hint="eastAsia"/>
          <w:sz w:val="24"/>
        </w:rPr>
        <w:t>（</w:t>
      </w:r>
      <w:r w:rsidR="008E18CE">
        <w:rPr>
          <w:rFonts w:ascii="Arial" w:hAnsi="Arial" w:cs="Arial"/>
          <w:sz w:val="24"/>
        </w:rPr>
        <w:t>包括系统内其它电容补偿）</w:t>
      </w:r>
      <w:r>
        <w:rPr>
          <w:rFonts w:ascii="Arial" w:hAnsi="Arial" w:cs="Arial" w:hint="eastAsia"/>
          <w:sz w:val="24"/>
        </w:rPr>
        <w:t>达到</w:t>
      </w:r>
      <w:r>
        <w:rPr>
          <w:rFonts w:ascii="Arial" w:hAnsi="Arial" w:cs="Arial"/>
          <w:sz w:val="24"/>
        </w:rPr>
        <w:t>0.9</w:t>
      </w:r>
      <w:r>
        <w:rPr>
          <w:rFonts w:ascii="Arial" w:hAnsi="Arial" w:cs="Arial" w:hint="eastAsia"/>
          <w:sz w:val="24"/>
        </w:rPr>
        <w:lastRenderedPageBreak/>
        <w:t>以上</w:t>
      </w:r>
      <w:r>
        <w:rPr>
          <w:rFonts w:ascii="Arial" w:hAnsi="Arial" w:cs="Arial"/>
          <w:sz w:val="24"/>
        </w:rPr>
        <w:t>,</w:t>
      </w:r>
      <w:r>
        <w:rPr>
          <w:rFonts w:ascii="Arial" w:hAnsi="Arial" w:cs="Arial" w:hint="eastAsia"/>
          <w:sz w:val="24"/>
        </w:rPr>
        <w:t>同时能对</w:t>
      </w:r>
      <w:r>
        <w:rPr>
          <w:rFonts w:ascii="Arial" w:hAnsi="Arial" w:cs="Arial"/>
          <w:sz w:val="24"/>
        </w:rPr>
        <w:t>5</w:t>
      </w:r>
      <w:r>
        <w:rPr>
          <w:rFonts w:ascii="Arial" w:hAnsi="Arial" w:cs="Arial" w:hint="eastAsia"/>
          <w:sz w:val="24"/>
        </w:rPr>
        <w:t>、</w:t>
      </w:r>
      <w:r>
        <w:rPr>
          <w:rFonts w:ascii="Arial" w:hAnsi="Arial" w:cs="Arial"/>
          <w:sz w:val="24"/>
        </w:rPr>
        <w:t>7</w:t>
      </w:r>
      <w:r>
        <w:rPr>
          <w:rFonts w:ascii="Arial" w:hAnsi="Arial" w:cs="Arial" w:hint="eastAsia"/>
          <w:sz w:val="24"/>
        </w:rPr>
        <w:t>、</w:t>
      </w:r>
      <w:r>
        <w:rPr>
          <w:rFonts w:ascii="Arial" w:hAnsi="Arial" w:cs="Arial"/>
          <w:sz w:val="24"/>
        </w:rPr>
        <w:t>11</w:t>
      </w:r>
      <w:r>
        <w:rPr>
          <w:rFonts w:ascii="Arial" w:hAnsi="Arial" w:cs="Arial" w:hint="eastAsia"/>
          <w:sz w:val="24"/>
        </w:rPr>
        <w:t>次以上谐波抑制，防止谐波干扰。</w:t>
      </w:r>
    </w:p>
    <w:p w:rsidR="007A3787" w:rsidRDefault="00B53A79" w:rsidP="005C13CC">
      <w:pPr>
        <w:spacing w:beforeLines="50" w:before="156" w:afterLines="50" w:after="156" w:line="360" w:lineRule="auto"/>
        <w:outlineLvl w:val="0"/>
        <w:rPr>
          <w:rFonts w:ascii="Arial" w:hAnsi="Arial" w:cs="Arial"/>
          <w:b/>
          <w:sz w:val="28"/>
        </w:rPr>
      </w:pPr>
      <w:r>
        <w:rPr>
          <w:rFonts w:ascii="Arial" w:hAnsi="Arial" w:cs="Arial" w:hint="eastAsia"/>
          <w:b/>
          <w:sz w:val="28"/>
        </w:rPr>
        <w:t>五</w:t>
      </w:r>
      <w:r w:rsidR="007A3787">
        <w:rPr>
          <w:rFonts w:ascii="Arial" w:hAnsi="Arial" w:cs="Arial" w:hint="eastAsia"/>
          <w:b/>
          <w:sz w:val="28"/>
        </w:rPr>
        <w:t>、装置设计结构</w:t>
      </w:r>
    </w:p>
    <w:p w:rsidR="007A3787" w:rsidRDefault="007A3787" w:rsidP="007A3787">
      <w:pPr>
        <w:spacing w:line="360" w:lineRule="auto"/>
        <w:ind w:firstLineChars="200" w:firstLine="480"/>
        <w:rPr>
          <w:rFonts w:ascii="Arial" w:hAnsi="Arial" w:cs="Arial"/>
          <w:sz w:val="24"/>
        </w:rPr>
      </w:pPr>
      <w:r>
        <w:rPr>
          <w:rFonts w:ascii="Arial" w:cs="Arial" w:hint="eastAsia"/>
          <w:bCs/>
          <w:sz w:val="24"/>
        </w:rPr>
        <w:t>高压</w:t>
      </w:r>
      <w:r>
        <w:rPr>
          <w:rFonts w:ascii="Arial" w:hAnsi="Arial" w:cs="Arial" w:hint="eastAsia"/>
          <w:bCs/>
          <w:sz w:val="24"/>
        </w:rPr>
        <w:t>自动</w:t>
      </w:r>
      <w:r>
        <w:rPr>
          <w:rFonts w:ascii="Arial" w:cs="Arial" w:hint="eastAsia"/>
          <w:bCs/>
          <w:sz w:val="24"/>
        </w:rPr>
        <w:t>无功功率补偿装置</w:t>
      </w:r>
      <w:r>
        <w:rPr>
          <w:rFonts w:ascii="Arial" w:hAnsi="Arial" w:cs="Arial" w:hint="eastAsia"/>
          <w:bCs/>
          <w:sz w:val="24"/>
        </w:rPr>
        <w:t>由真空接触器、高压并联电容器组、干式铁芯电抗器、电压互感器、避雷器和附属设备组成，电容器组由真空接触器来投切。</w:t>
      </w:r>
      <w:r>
        <w:rPr>
          <w:rFonts w:ascii="Arial" w:hAnsi="Arial" w:cs="Arial" w:hint="eastAsia"/>
          <w:sz w:val="24"/>
        </w:rPr>
        <w:t>成套装置采用柜式结构，</w:t>
      </w:r>
      <w:r>
        <w:rPr>
          <w:rFonts w:ascii="Arial" w:hAnsi="Arial" w:cs="Arial"/>
          <w:sz w:val="24"/>
        </w:rPr>
        <w:t>6.3</w:t>
      </w:r>
      <w:r w:rsidR="006E2815">
        <w:rPr>
          <w:rFonts w:ascii="Arial" w:hAnsi="Arial" w:cs="Arial"/>
          <w:sz w:val="24"/>
        </w:rPr>
        <w:t>KV</w:t>
      </w:r>
      <w:r>
        <w:rPr>
          <w:rFonts w:ascii="Arial" w:hAnsi="Arial" w:cs="Arial"/>
          <w:sz w:val="24"/>
        </w:rPr>
        <w:t>/3750</w:t>
      </w:r>
      <w:r>
        <w:rPr>
          <w:rFonts w:ascii="Arial" w:hAnsi="Arial" w:cs="Arial" w:hint="eastAsia"/>
          <w:sz w:val="24"/>
        </w:rPr>
        <w:t>（</w:t>
      </w:r>
      <w:r>
        <w:rPr>
          <w:rFonts w:ascii="Arial" w:hAnsi="Arial" w:cs="Arial"/>
          <w:sz w:val="24"/>
        </w:rPr>
        <w:t>750+1500+1500</w:t>
      </w:r>
      <w:r w:rsidR="004F439B">
        <w:rPr>
          <w:rFonts w:ascii="Arial" w:hAnsi="Arial" w:cs="Arial" w:hint="eastAsia"/>
          <w:sz w:val="24"/>
        </w:rPr>
        <w:t>）</w:t>
      </w:r>
      <w:r w:rsidR="004F439B">
        <w:rPr>
          <w:rFonts w:ascii="Arial" w:hAnsi="Arial" w:cs="Arial"/>
          <w:sz w:val="24"/>
        </w:rPr>
        <w:t>kvar</w:t>
      </w:r>
      <w:r>
        <w:rPr>
          <w:rFonts w:ascii="Arial" w:hAnsi="Arial" w:cs="Arial" w:hint="eastAsia"/>
          <w:sz w:val="24"/>
        </w:rPr>
        <w:t>为一套四面柜。其中控制柜一面，</w:t>
      </w:r>
      <w:r>
        <w:rPr>
          <w:rFonts w:ascii="Arial" w:hAnsi="Arial" w:cs="Arial"/>
          <w:sz w:val="24"/>
        </w:rPr>
        <w:t>750kvar</w:t>
      </w:r>
      <w:r>
        <w:rPr>
          <w:rFonts w:ascii="Arial" w:hAnsi="Arial" w:cs="Arial" w:hint="eastAsia"/>
          <w:sz w:val="24"/>
        </w:rPr>
        <w:t>电容柜一面，</w:t>
      </w:r>
      <w:r>
        <w:rPr>
          <w:rFonts w:ascii="Arial" w:hAnsi="Arial" w:cs="Arial"/>
          <w:sz w:val="24"/>
        </w:rPr>
        <w:t>1500kvar</w:t>
      </w:r>
      <w:r>
        <w:rPr>
          <w:rFonts w:ascii="Arial" w:hAnsi="Arial" w:cs="Arial" w:hint="eastAsia"/>
          <w:sz w:val="24"/>
        </w:rPr>
        <w:t>电容柜两面。投切由控制柜自动控制，可实现三组五级投切</w:t>
      </w:r>
      <w:r>
        <w:rPr>
          <w:rFonts w:ascii="Arial" w:hAnsi="Arial" w:cs="Arial"/>
          <w:sz w:val="24"/>
        </w:rPr>
        <w:t>750</w:t>
      </w:r>
      <w:r>
        <w:rPr>
          <w:rFonts w:ascii="Arial" w:hAnsi="Arial" w:cs="Arial" w:hint="eastAsia"/>
          <w:sz w:val="24"/>
        </w:rPr>
        <w:t>、</w:t>
      </w:r>
      <w:r>
        <w:rPr>
          <w:rFonts w:ascii="Arial" w:hAnsi="Arial" w:cs="Arial"/>
          <w:sz w:val="24"/>
        </w:rPr>
        <w:t>1500</w:t>
      </w:r>
      <w:r>
        <w:rPr>
          <w:rFonts w:ascii="Arial" w:hAnsi="Arial" w:cs="Arial" w:hint="eastAsia"/>
          <w:sz w:val="24"/>
        </w:rPr>
        <w:t>、</w:t>
      </w:r>
      <w:r>
        <w:rPr>
          <w:rFonts w:ascii="Arial" w:hAnsi="Arial" w:cs="Arial"/>
          <w:sz w:val="24"/>
        </w:rPr>
        <w:t>2250</w:t>
      </w:r>
      <w:r>
        <w:rPr>
          <w:rFonts w:ascii="Arial" w:hAnsi="Arial" w:cs="Arial" w:hint="eastAsia"/>
          <w:sz w:val="24"/>
        </w:rPr>
        <w:t>、</w:t>
      </w:r>
      <w:r>
        <w:rPr>
          <w:rFonts w:ascii="Arial" w:hAnsi="Arial" w:cs="Arial"/>
          <w:sz w:val="24"/>
        </w:rPr>
        <w:t>3000</w:t>
      </w:r>
      <w:r>
        <w:rPr>
          <w:rFonts w:ascii="Arial" w:hAnsi="Arial" w:cs="Arial" w:hint="eastAsia"/>
          <w:sz w:val="24"/>
        </w:rPr>
        <w:t>、</w:t>
      </w:r>
      <w:r>
        <w:rPr>
          <w:rFonts w:ascii="Arial" w:hAnsi="Arial" w:cs="Arial"/>
          <w:sz w:val="24"/>
        </w:rPr>
        <w:t>3750kvar</w:t>
      </w:r>
      <w:r>
        <w:rPr>
          <w:rFonts w:ascii="Arial" w:hAnsi="Arial" w:cs="Arial" w:hint="eastAsia"/>
          <w:sz w:val="24"/>
        </w:rPr>
        <w:t>，补偿实现细调，提高补偿精度，达到良好的补偿效果。</w:t>
      </w:r>
    </w:p>
    <w:p w:rsidR="007A3787" w:rsidRDefault="007A3787" w:rsidP="007A3787">
      <w:pPr>
        <w:spacing w:line="360" w:lineRule="auto"/>
        <w:ind w:firstLineChars="150" w:firstLine="360"/>
        <w:rPr>
          <w:rFonts w:ascii="Arial" w:hAnsi="Arial" w:cs="Arial"/>
          <w:bCs/>
          <w:sz w:val="24"/>
        </w:rPr>
      </w:pPr>
      <w:r>
        <w:rPr>
          <w:rFonts w:ascii="Arial" w:cs="Arial" w:hint="eastAsia"/>
          <w:bCs/>
          <w:sz w:val="24"/>
        </w:rPr>
        <w:t>单套供货范围一览表：</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641"/>
        <w:gridCol w:w="2409"/>
        <w:gridCol w:w="663"/>
        <w:gridCol w:w="720"/>
        <w:gridCol w:w="2728"/>
      </w:tblGrid>
      <w:tr w:rsidR="007A3787" w:rsidTr="005C13CC">
        <w:trPr>
          <w:trHeight w:val="454"/>
          <w:jc w:val="center"/>
        </w:trPr>
        <w:tc>
          <w:tcPr>
            <w:tcW w:w="827"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hint="eastAsia"/>
                <w:sz w:val="24"/>
              </w:rPr>
              <w:t>序号</w:t>
            </w:r>
          </w:p>
        </w:tc>
        <w:tc>
          <w:tcPr>
            <w:tcW w:w="1641"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hint="eastAsia"/>
                <w:sz w:val="24"/>
              </w:rPr>
              <w:t>名</w:t>
            </w:r>
            <w:r>
              <w:rPr>
                <w:rFonts w:ascii="Arial" w:hAnsi="Arial" w:cs="Arial"/>
                <w:sz w:val="24"/>
              </w:rPr>
              <w:t xml:space="preserve">   </w:t>
            </w:r>
            <w:r>
              <w:rPr>
                <w:rFonts w:ascii="Arial" w:hAnsi="Arial" w:cs="Arial" w:hint="eastAsia"/>
                <w:sz w:val="24"/>
              </w:rPr>
              <w:t>称</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hint="eastAsia"/>
                <w:sz w:val="24"/>
              </w:rPr>
              <w:t>型</w:t>
            </w:r>
            <w:r>
              <w:rPr>
                <w:rFonts w:ascii="Arial" w:hAnsi="Arial" w:cs="Arial"/>
                <w:sz w:val="24"/>
              </w:rPr>
              <w:t xml:space="preserve">  </w:t>
            </w:r>
            <w:r>
              <w:rPr>
                <w:rFonts w:ascii="Arial" w:hAnsi="Arial" w:cs="Arial" w:hint="eastAsia"/>
                <w:sz w:val="24"/>
              </w:rPr>
              <w:t>号</w:t>
            </w:r>
            <w:r>
              <w:rPr>
                <w:rFonts w:ascii="Arial" w:hAnsi="Arial" w:cs="Arial"/>
                <w:sz w:val="24"/>
              </w:rPr>
              <w:t xml:space="preserve">  </w:t>
            </w:r>
            <w:r>
              <w:rPr>
                <w:rFonts w:ascii="Arial" w:hAnsi="Arial" w:cs="Arial" w:hint="eastAsia"/>
                <w:sz w:val="24"/>
              </w:rPr>
              <w:t>规</w:t>
            </w:r>
            <w:r>
              <w:rPr>
                <w:rFonts w:ascii="Arial" w:hAnsi="Arial" w:cs="Arial"/>
                <w:sz w:val="24"/>
              </w:rPr>
              <w:t xml:space="preserve">  </w:t>
            </w:r>
            <w:r>
              <w:rPr>
                <w:rFonts w:ascii="Arial" w:hAnsi="Arial" w:cs="Arial" w:hint="eastAsia"/>
                <w:sz w:val="24"/>
              </w:rPr>
              <w:t>格</w:t>
            </w:r>
          </w:p>
        </w:tc>
        <w:tc>
          <w:tcPr>
            <w:tcW w:w="663"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cs="Arial" w:hint="eastAsia"/>
                <w:sz w:val="24"/>
              </w:rPr>
              <w:t>单位</w:t>
            </w:r>
          </w:p>
        </w:tc>
        <w:tc>
          <w:tcPr>
            <w:tcW w:w="720"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cs="Arial" w:hint="eastAsia"/>
                <w:sz w:val="24"/>
              </w:rPr>
              <w:t>数量</w:t>
            </w:r>
          </w:p>
        </w:tc>
        <w:tc>
          <w:tcPr>
            <w:tcW w:w="2728"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cs="Arial" w:hint="eastAsia"/>
                <w:sz w:val="24"/>
              </w:rPr>
              <w:t>尺寸（宽</w:t>
            </w:r>
            <w:r>
              <w:rPr>
                <w:rFonts w:ascii="Arial" w:hAnsi="Arial" w:cs="Arial"/>
                <w:sz w:val="24"/>
              </w:rPr>
              <w:t>×</w:t>
            </w:r>
            <w:r>
              <w:rPr>
                <w:rFonts w:ascii="Arial" w:cs="Arial" w:hint="eastAsia"/>
                <w:sz w:val="24"/>
              </w:rPr>
              <w:t>深</w:t>
            </w:r>
            <w:r>
              <w:rPr>
                <w:rFonts w:ascii="Arial" w:hAnsi="Arial" w:cs="Arial"/>
                <w:sz w:val="24"/>
              </w:rPr>
              <w:t>×</w:t>
            </w:r>
            <w:r>
              <w:rPr>
                <w:rFonts w:ascii="Arial" w:cs="Arial" w:hint="eastAsia"/>
                <w:sz w:val="24"/>
              </w:rPr>
              <w:t>高</w:t>
            </w:r>
            <w:r>
              <w:rPr>
                <w:rFonts w:ascii="Arial" w:hAnsi="Arial" w:cs="Arial"/>
                <w:sz w:val="24"/>
              </w:rPr>
              <w:t>mm</w:t>
            </w:r>
            <w:r>
              <w:rPr>
                <w:rFonts w:ascii="Arial" w:cs="Arial" w:hint="eastAsia"/>
                <w:sz w:val="24"/>
              </w:rPr>
              <w:t>）</w:t>
            </w:r>
          </w:p>
        </w:tc>
      </w:tr>
      <w:tr w:rsidR="007A3787" w:rsidTr="005C13CC">
        <w:trPr>
          <w:trHeight w:val="454"/>
          <w:jc w:val="center"/>
        </w:trPr>
        <w:tc>
          <w:tcPr>
            <w:tcW w:w="827"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b/>
                <w:sz w:val="24"/>
              </w:rPr>
            </w:pPr>
            <w:r>
              <w:rPr>
                <w:rFonts w:ascii="Arial" w:hAnsi="Arial" w:cs="Arial"/>
                <w:b/>
                <w:sz w:val="24"/>
              </w:rPr>
              <w:t>1</w:t>
            </w:r>
          </w:p>
        </w:tc>
        <w:tc>
          <w:tcPr>
            <w:tcW w:w="1641"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hint="eastAsia"/>
                <w:sz w:val="24"/>
              </w:rPr>
              <w:t>控制柜</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787" w:rsidRDefault="001752EA" w:rsidP="00E6043E">
            <w:pPr>
              <w:snapToGrid w:val="0"/>
              <w:rPr>
                <w:rFonts w:ascii="Arial" w:hAnsi="Arial" w:cs="Arial"/>
                <w:sz w:val="24"/>
              </w:rPr>
            </w:pPr>
            <w:r>
              <w:rPr>
                <w:rFonts w:ascii="Arial" w:hAnsi="Arial" w:cs="Arial" w:hint="eastAsia"/>
                <w:sz w:val="24"/>
              </w:rPr>
              <w:t>控制器及进线开关</w:t>
            </w:r>
          </w:p>
        </w:tc>
        <w:tc>
          <w:tcPr>
            <w:tcW w:w="663"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hint="eastAsia"/>
                <w:sz w:val="24"/>
              </w:rPr>
              <w:t>面</w:t>
            </w:r>
          </w:p>
        </w:tc>
        <w:tc>
          <w:tcPr>
            <w:tcW w:w="720"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1</w:t>
            </w:r>
          </w:p>
        </w:tc>
        <w:tc>
          <w:tcPr>
            <w:tcW w:w="2728"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1000×1600×2600</w:t>
            </w:r>
          </w:p>
        </w:tc>
      </w:tr>
      <w:tr w:rsidR="007A3787" w:rsidTr="005C13CC">
        <w:trPr>
          <w:trHeight w:val="454"/>
          <w:jc w:val="center"/>
        </w:trPr>
        <w:tc>
          <w:tcPr>
            <w:tcW w:w="827"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b/>
                <w:sz w:val="24"/>
              </w:rPr>
            </w:pPr>
            <w:r>
              <w:rPr>
                <w:rFonts w:ascii="Arial" w:hAnsi="Arial" w:cs="Arial"/>
                <w:b/>
                <w:sz w:val="24"/>
              </w:rPr>
              <w:t>2</w:t>
            </w:r>
          </w:p>
        </w:tc>
        <w:tc>
          <w:tcPr>
            <w:tcW w:w="1641"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hint="eastAsia"/>
                <w:sz w:val="24"/>
              </w:rPr>
              <w:t>电容柜</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6.3</w:t>
            </w:r>
            <w:r w:rsidR="00E6043E">
              <w:rPr>
                <w:rFonts w:ascii="Arial" w:hAnsi="Arial" w:cs="Arial"/>
                <w:sz w:val="24"/>
              </w:rPr>
              <w:t>KV</w:t>
            </w:r>
            <w:r>
              <w:rPr>
                <w:rFonts w:ascii="Arial" w:hAnsi="Arial" w:cs="Arial"/>
                <w:sz w:val="24"/>
              </w:rPr>
              <w:t>/750</w:t>
            </w:r>
            <w:r w:rsidR="00E6043E">
              <w:rPr>
                <w:rFonts w:ascii="Arial" w:hAnsi="Arial" w:cs="Arial"/>
                <w:sz w:val="24"/>
              </w:rPr>
              <w:t>kvar</w:t>
            </w:r>
          </w:p>
        </w:tc>
        <w:tc>
          <w:tcPr>
            <w:tcW w:w="663" w:type="dxa"/>
            <w:tcBorders>
              <w:top w:val="single" w:sz="4" w:space="0" w:color="auto"/>
              <w:left w:val="single" w:sz="4" w:space="0" w:color="auto"/>
              <w:bottom w:val="single" w:sz="4" w:space="0" w:color="auto"/>
              <w:right w:val="single" w:sz="4" w:space="0" w:color="auto"/>
            </w:tcBorders>
            <w:vAlign w:val="center"/>
            <w:hideMark/>
          </w:tcPr>
          <w:p w:rsidR="007A3787" w:rsidRDefault="007A3787">
            <w:pPr>
              <w:jc w:val="center"/>
              <w:rPr>
                <w:rFonts w:ascii="Arial" w:hAnsi="Arial" w:cs="Arial"/>
              </w:rPr>
            </w:pPr>
            <w:r>
              <w:rPr>
                <w:rFonts w:ascii="Arial" w:hAnsi="Arial" w:cs="Arial" w:hint="eastAsia"/>
                <w:sz w:val="24"/>
              </w:rPr>
              <w:t>面</w:t>
            </w:r>
          </w:p>
        </w:tc>
        <w:tc>
          <w:tcPr>
            <w:tcW w:w="720"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1</w:t>
            </w:r>
          </w:p>
        </w:tc>
        <w:tc>
          <w:tcPr>
            <w:tcW w:w="2728"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1400×1600×2600</w:t>
            </w:r>
          </w:p>
        </w:tc>
      </w:tr>
      <w:tr w:rsidR="007A3787" w:rsidTr="005C13CC">
        <w:trPr>
          <w:trHeight w:val="454"/>
          <w:jc w:val="center"/>
        </w:trPr>
        <w:tc>
          <w:tcPr>
            <w:tcW w:w="827"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b/>
                <w:sz w:val="24"/>
              </w:rPr>
            </w:pPr>
            <w:r>
              <w:rPr>
                <w:rFonts w:ascii="Arial" w:hAnsi="Arial" w:cs="Arial"/>
                <w:b/>
                <w:sz w:val="24"/>
              </w:rPr>
              <w:t>3</w:t>
            </w:r>
          </w:p>
        </w:tc>
        <w:tc>
          <w:tcPr>
            <w:tcW w:w="1641"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hint="eastAsia"/>
                <w:sz w:val="24"/>
              </w:rPr>
              <w:t>电容柜</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6.3</w:t>
            </w:r>
            <w:r w:rsidR="00E6043E">
              <w:rPr>
                <w:rFonts w:ascii="Arial" w:hAnsi="Arial" w:cs="Arial"/>
                <w:sz w:val="24"/>
              </w:rPr>
              <w:t>KV</w:t>
            </w:r>
            <w:r>
              <w:rPr>
                <w:rFonts w:ascii="Arial" w:hAnsi="Arial" w:cs="Arial"/>
                <w:sz w:val="24"/>
              </w:rPr>
              <w:t>/1500</w:t>
            </w:r>
            <w:r w:rsidR="00E6043E">
              <w:rPr>
                <w:rFonts w:ascii="Arial" w:hAnsi="Arial" w:cs="Arial"/>
                <w:sz w:val="24"/>
              </w:rPr>
              <w:t>kvar</w:t>
            </w:r>
          </w:p>
        </w:tc>
        <w:tc>
          <w:tcPr>
            <w:tcW w:w="663" w:type="dxa"/>
            <w:tcBorders>
              <w:top w:val="single" w:sz="4" w:space="0" w:color="auto"/>
              <w:left w:val="single" w:sz="4" w:space="0" w:color="auto"/>
              <w:bottom w:val="single" w:sz="4" w:space="0" w:color="auto"/>
              <w:right w:val="single" w:sz="4" w:space="0" w:color="auto"/>
            </w:tcBorders>
            <w:vAlign w:val="center"/>
            <w:hideMark/>
          </w:tcPr>
          <w:p w:rsidR="007A3787" w:rsidRDefault="007A3787">
            <w:pPr>
              <w:jc w:val="center"/>
              <w:rPr>
                <w:rFonts w:ascii="Arial" w:hAnsi="Arial" w:cs="Arial"/>
              </w:rPr>
            </w:pPr>
            <w:r>
              <w:rPr>
                <w:rFonts w:ascii="Arial" w:hAnsi="Arial" w:cs="Arial" w:hint="eastAsia"/>
                <w:sz w:val="24"/>
              </w:rPr>
              <w:t>面</w:t>
            </w:r>
          </w:p>
        </w:tc>
        <w:tc>
          <w:tcPr>
            <w:tcW w:w="720"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1</w:t>
            </w:r>
          </w:p>
        </w:tc>
        <w:tc>
          <w:tcPr>
            <w:tcW w:w="2728"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1600×1600×2600</w:t>
            </w:r>
          </w:p>
        </w:tc>
      </w:tr>
      <w:tr w:rsidR="007A3787" w:rsidTr="005C13CC">
        <w:trPr>
          <w:trHeight w:val="454"/>
          <w:jc w:val="center"/>
        </w:trPr>
        <w:tc>
          <w:tcPr>
            <w:tcW w:w="827" w:type="dxa"/>
            <w:tcBorders>
              <w:top w:val="single" w:sz="4" w:space="0" w:color="auto"/>
              <w:left w:val="single" w:sz="4" w:space="0" w:color="auto"/>
              <w:bottom w:val="single" w:sz="4" w:space="0" w:color="auto"/>
              <w:right w:val="single" w:sz="4" w:space="0" w:color="auto"/>
            </w:tcBorders>
            <w:vAlign w:val="center"/>
          </w:tcPr>
          <w:p w:rsidR="007A3787" w:rsidRDefault="005C13CC">
            <w:pPr>
              <w:snapToGrid w:val="0"/>
              <w:jc w:val="center"/>
              <w:rPr>
                <w:rFonts w:ascii="Arial" w:hAnsi="Arial" w:cs="Arial"/>
                <w:b/>
                <w:sz w:val="24"/>
              </w:rPr>
            </w:pPr>
            <w:r>
              <w:rPr>
                <w:rFonts w:ascii="Arial" w:hAnsi="Arial" w:cs="Arial" w:hint="eastAsia"/>
                <w:b/>
                <w:sz w:val="24"/>
              </w:rPr>
              <w:t>4</w:t>
            </w:r>
          </w:p>
        </w:tc>
        <w:tc>
          <w:tcPr>
            <w:tcW w:w="1641"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hint="eastAsia"/>
                <w:sz w:val="24"/>
              </w:rPr>
              <w:t>电容柜</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6.3</w:t>
            </w:r>
            <w:r w:rsidR="00E6043E">
              <w:rPr>
                <w:rFonts w:ascii="Arial" w:hAnsi="Arial" w:cs="Arial"/>
                <w:sz w:val="24"/>
              </w:rPr>
              <w:t>KV</w:t>
            </w:r>
            <w:r>
              <w:rPr>
                <w:rFonts w:ascii="Arial" w:hAnsi="Arial" w:cs="Arial"/>
                <w:sz w:val="24"/>
              </w:rPr>
              <w:t>/1500</w:t>
            </w:r>
            <w:r w:rsidR="00E6043E">
              <w:rPr>
                <w:rFonts w:ascii="Arial" w:hAnsi="Arial" w:cs="Arial"/>
                <w:sz w:val="24"/>
              </w:rPr>
              <w:t>kvar</w:t>
            </w:r>
          </w:p>
        </w:tc>
        <w:tc>
          <w:tcPr>
            <w:tcW w:w="663" w:type="dxa"/>
            <w:tcBorders>
              <w:top w:val="single" w:sz="4" w:space="0" w:color="auto"/>
              <w:left w:val="single" w:sz="4" w:space="0" w:color="auto"/>
              <w:bottom w:val="single" w:sz="4" w:space="0" w:color="auto"/>
              <w:right w:val="single" w:sz="4" w:space="0" w:color="auto"/>
            </w:tcBorders>
            <w:vAlign w:val="center"/>
            <w:hideMark/>
          </w:tcPr>
          <w:p w:rsidR="007A3787" w:rsidRDefault="007A3787">
            <w:pPr>
              <w:jc w:val="center"/>
              <w:rPr>
                <w:rFonts w:ascii="Arial" w:hAnsi="Arial" w:cs="Arial"/>
              </w:rPr>
            </w:pPr>
            <w:r>
              <w:rPr>
                <w:rFonts w:ascii="Arial" w:hAnsi="Arial" w:cs="Arial" w:hint="eastAsia"/>
                <w:sz w:val="24"/>
              </w:rPr>
              <w:t>面</w:t>
            </w:r>
          </w:p>
        </w:tc>
        <w:tc>
          <w:tcPr>
            <w:tcW w:w="720"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1</w:t>
            </w:r>
          </w:p>
        </w:tc>
        <w:tc>
          <w:tcPr>
            <w:tcW w:w="2728"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1600×1600×2600</w:t>
            </w:r>
          </w:p>
        </w:tc>
      </w:tr>
      <w:tr w:rsidR="007A3787" w:rsidTr="005C13CC">
        <w:trPr>
          <w:trHeight w:val="454"/>
          <w:jc w:val="center"/>
        </w:trPr>
        <w:tc>
          <w:tcPr>
            <w:tcW w:w="827" w:type="dxa"/>
            <w:tcBorders>
              <w:top w:val="single" w:sz="4" w:space="0" w:color="auto"/>
              <w:left w:val="single" w:sz="4" w:space="0" w:color="auto"/>
              <w:bottom w:val="single" w:sz="4" w:space="0" w:color="auto"/>
              <w:right w:val="single" w:sz="4" w:space="0" w:color="auto"/>
            </w:tcBorders>
            <w:vAlign w:val="center"/>
            <w:hideMark/>
          </w:tcPr>
          <w:p w:rsidR="007A3787" w:rsidRDefault="005C13CC">
            <w:pPr>
              <w:snapToGrid w:val="0"/>
              <w:jc w:val="center"/>
              <w:rPr>
                <w:rFonts w:ascii="Arial" w:hAnsi="Arial" w:cs="Arial"/>
                <w:b/>
                <w:sz w:val="24"/>
              </w:rPr>
            </w:pPr>
            <w:r>
              <w:rPr>
                <w:rFonts w:ascii="Arial" w:hAnsi="Arial" w:cs="Arial" w:hint="eastAsia"/>
                <w:b/>
                <w:sz w:val="24"/>
              </w:rPr>
              <w:t>5</w:t>
            </w:r>
          </w:p>
        </w:tc>
        <w:tc>
          <w:tcPr>
            <w:tcW w:w="1641"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hint="eastAsia"/>
                <w:sz w:val="24"/>
              </w:rPr>
              <w:t>合计</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3750kvar</w:t>
            </w:r>
          </w:p>
        </w:tc>
        <w:tc>
          <w:tcPr>
            <w:tcW w:w="663" w:type="dxa"/>
            <w:tcBorders>
              <w:top w:val="single" w:sz="4" w:space="0" w:color="auto"/>
              <w:left w:val="single" w:sz="4" w:space="0" w:color="auto"/>
              <w:bottom w:val="single" w:sz="4" w:space="0" w:color="auto"/>
              <w:right w:val="single" w:sz="4" w:space="0" w:color="auto"/>
            </w:tcBorders>
            <w:vAlign w:val="center"/>
            <w:hideMark/>
          </w:tcPr>
          <w:p w:rsidR="007A3787" w:rsidRDefault="007A3787">
            <w:pPr>
              <w:jc w:val="center"/>
              <w:rPr>
                <w:rFonts w:ascii="Arial" w:hAnsi="Arial" w:cs="Arial"/>
              </w:rPr>
            </w:pPr>
            <w:r>
              <w:rPr>
                <w:rFonts w:ascii="Arial" w:hAnsi="Arial" w:cs="Arial" w:hint="eastAsia"/>
                <w:sz w:val="24"/>
              </w:rPr>
              <w:t>面</w:t>
            </w:r>
          </w:p>
        </w:tc>
        <w:tc>
          <w:tcPr>
            <w:tcW w:w="720" w:type="dxa"/>
            <w:tcBorders>
              <w:top w:val="single" w:sz="4" w:space="0" w:color="auto"/>
              <w:left w:val="single" w:sz="4" w:space="0" w:color="auto"/>
              <w:bottom w:val="single" w:sz="4" w:space="0" w:color="auto"/>
              <w:right w:val="single" w:sz="4" w:space="0" w:color="auto"/>
            </w:tcBorders>
            <w:vAlign w:val="center"/>
            <w:hideMark/>
          </w:tcPr>
          <w:p w:rsidR="007A3787" w:rsidRDefault="007A3787">
            <w:pPr>
              <w:snapToGrid w:val="0"/>
              <w:jc w:val="center"/>
              <w:rPr>
                <w:rFonts w:ascii="Arial" w:hAnsi="Arial" w:cs="Arial"/>
                <w:sz w:val="24"/>
              </w:rPr>
            </w:pPr>
            <w:r>
              <w:rPr>
                <w:rFonts w:ascii="Arial" w:hAnsi="Arial" w:cs="Arial"/>
                <w:sz w:val="24"/>
              </w:rPr>
              <w:t>4</w:t>
            </w:r>
          </w:p>
        </w:tc>
        <w:tc>
          <w:tcPr>
            <w:tcW w:w="2728" w:type="dxa"/>
            <w:tcBorders>
              <w:top w:val="single" w:sz="4" w:space="0" w:color="auto"/>
              <w:left w:val="single" w:sz="4" w:space="0" w:color="auto"/>
              <w:bottom w:val="single" w:sz="4" w:space="0" w:color="auto"/>
              <w:right w:val="single" w:sz="4" w:space="0" w:color="auto"/>
            </w:tcBorders>
            <w:vAlign w:val="center"/>
            <w:hideMark/>
          </w:tcPr>
          <w:p w:rsidR="007A3787" w:rsidRDefault="004F4822">
            <w:pPr>
              <w:snapToGrid w:val="0"/>
              <w:jc w:val="center"/>
              <w:rPr>
                <w:rFonts w:ascii="Arial" w:hAnsi="Arial" w:cs="Arial"/>
                <w:sz w:val="24"/>
              </w:rPr>
            </w:pPr>
            <w:r>
              <w:rPr>
                <w:rFonts w:ascii="Arial" w:hAnsi="Arial" w:cs="Arial" w:hint="eastAsia"/>
                <w:sz w:val="24"/>
              </w:rPr>
              <w:t>5</w:t>
            </w:r>
            <w:r w:rsidR="0024686D">
              <w:rPr>
                <w:rFonts w:ascii="Arial" w:hAnsi="Arial" w:cs="Arial" w:hint="eastAsia"/>
                <w:sz w:val="24"/>
              </w:rPr>
              <w:t>6</w:t>
            </w:r>
            <w:r w:rsidR="007A3787">
              <w:rPr>
                <w:rFonts w:ascii="Arial" w:hAnsi="Arial" w:cs="Arial"/>
                <w:sz w:val="24"/>
              </w:rPr>
              <w:t>00×1600×2600</w:t>
            </w:r>
          </w:p>
        </w:tc>
      </w:tr>
    </w:tbl>
    <w:p w:rsidR="005C13CC" w:rsidRPr="005C13CC" w:rsidRDefault="001257FD" w:rsidP="005C13CC">
      <w:pPr>
        <w:spacing w:beforeLines="50" w:before="156" w:afterLines="50" w:after="156" w:line="360" w:lineRule="auto"/>
        <w:outlineLvl w:val="0"/>
        <w:rPr>
          <w:rFonts w:ascii="Arial" w:hAnsi="Arial" w:cs="Arial"/>
          <w:sz w:val="24"/>
        </w:rPr>
      </w:pPr>
      <w:r>
        <w:rPr>
          <w:rFonts w:ascii="Arial" w:hAnsi="Arial" w:cs="Arial" w:hint="eastAsia"/>
          <w:sz w:val="24"/>
        </w:rPr>
        <w:t>注：为保证柜内电气元件散热效果良好，</w:t>
      </w:r>
      <w:r w:rsidR="0076066D">
        <w:rPr>
          <w:rFonts w:ascii="Arial" w:hAnsi="Arial" w:cs="Arial" w:hint="eastAsia"/>
          <w:sz w:val="24"/>
        </w:rPr>
        <w:t>电容</w:t>
      </w:r>
      <w:r w:rsidR="007D590C">
        <w:rPr>
          <w:rFonts w:ascii="Arial" w:hAnsi="Arial" w:cs="Arial" w:hint="eastAsia"/>
          <w:sz w:val="24"/>
        </w:rPr>
        <w:t>柜</w:t>
      </w:r>
      <w:r>
        <w:rPr>
          <w:rFonts w:ascii="Arial" w:hAnsi="Arial" w:cs="Arial" w:hint="eastAsia"/>
          <w:sz w:val="24"/>
        </w:rPr>
        <w:t>宽</w:t>
      </w:r>
      <w:r w:rsidR="007D590C">
        <w:rPr>
          <w:rFonts w:ascii="Arial" w:hAnsi="Arial" w:cs="Arial" w:hint="eastAsia"/>
          <w:sz w:val="24"/>
        </w:rPr>
        <w:t>度不得小于上表的要求</w:t>
      </w:r>
      <w:r w:rsidR="0076066D">
        <w:rPr>
          <w:rFonts w:ascii="Arial" w:hAnsi="Arial" w:cs="Arial" w:hint="eastAsia"/>
          <w:sz w:val="24"/>
        </w:rPr>
        <w:t>，</w:t>
      </w:r>
      <w:r w:rsidR="0012113E">
        <w:rPr>
          <w:rFonts w:ascii="Arial" w:hAnsi="Arial" w:cs="Arial" w:hint="eastAsia"/>
          <w:sz w:val="24"/>
        </w:rPr>
        <w:t>单</w:t>
      </w:r>
      <w:r w:rsidR="0076066D">
        <w:rPr>
          <w:rFonts w:ascii="Arial" w:hAnsi="Arial" w:cs="Arial" w:hint="eastAsia"/>
          <w:sz w:val="24"/>
        </w:rPr>
        <w:t>套总宽度不得小于</w:t>
      </w:r>
      <w:r w:rsidR="0076066D">
        <w:rPr>
          <w:rFonts w:ascii="Arial" w:hAnsi="Arial" w:cs="Arial" w:hint="eastAsia"/>
          <w:sz w:val="24"/>
        </w:rPr>
        <w:t>5.6</w:t>
      </w:r>
      <w:r w:rsidR="0076066D">
        <w:rPr>
          <w:rFonts w:ascii="Arial" w:hAnsi="Arial" w:cs="Arial" w:hint="eastAsia"/>
          <w:sz w:val="24"/>
        </w:rPr>
        <w:t>米</w:t>
      </w:r>
      <w:r>
        <w:rPr>
          <w:rFonts w:ascii="Arial" w:hAnsi="Arial" w:cs="Arial" w:hint="eastAsia"/>
          <w:sz w:val="24"/>
        </w:rPr>
        <w:t>。</w:t>
      </w:r>
    </w:p>
    <w:p w:rsidR="007A3787" w:rsidRPr="005C13CC" w:rsidRDefault="00E05AC4" w:rsidP="005C13CC">
      <w:pPr>
        <w:spacing w:beforeLines="50" w:before="156" w:afterLines="50" w:after="156" w:line="360" w:lineRule="auto"/>
        <w:outlineLvl w:val="0"/>
        <w:rPr>
          <w:rFonts w:ascii="Arial" w:hAnsi="Arial" w:cs="Arial"/>
          <w:b/>
          <w:sz w:val="28"/>
        </w:rPr>
      </w:pPr>
      <w:r>
        <w:rPr>
          <w:rFonts w:ascii="Arial" w:hAnsi="Arial" w:cs="Arial" w:hint="eastAsia"/>
          <w:b/>
          <w:sz w:val="28"/>
        </w:rPr>
        <w:t>六、</w:t>
      </w:r>
      <w:r w:rsidR="007A3787" w:rsidRPr="005C13CC">
        <w:rPr>
          <w:rFonts w:ascii="Arial" w:hAnsi="Arial" w:cs="Arial" w:hint="eastAsia"/>
          <w:b/>
          <w:sz w:val="28"/>
        </w:rPr>
        <w:t>技术条件</w:t>
      </w:r>
    </w:p>
    <w:p w:rsidR="007A3787" w:rsidRPr="00B53A79" w:rsidRDefault="007A3787" w:rsidP="00B53A79">
      <w:pPr>
        <w:pStyle w:val="a5"/>
        <w:numPr>
          <w:ilvl w:val="0"/>
          <w:numId w:val="6"/>
        </w:numPr>
        <w:spacing w:line="360" w:lineRule="auto"/>
        <w:ind w:firstLineChars="0"/>
        <w:rPr>
          <w:rFonts w:ascii="Arial" w:hAnsi="Arial" w:cs="Arial"/>
          <w:sz w:val="24"/>
        </w:rPr>
      </w:pPr>
      <w:r w:rsidRPr="00B53A79">
        <w:rPr>
          <w:rFonts w:ascii="Arial" w:hAnsi="Arial" w:cs="Arial" w:hint="eastAsia"/>
          <w:sz w:val="24"/>
        </w:rPr>
        <w:t>能够根据电网系统无功功率大小和电压控制要求自动投切与调</w:t>
      </w:r>
      <w:r w:rsidR="00E406CA">
        <w:rPr>
          <w:rFonts w:ascii="Arial" w:hAnsi="Arial" w:cs="Arial" w:hint="eastAsia"/>
          <w:sz w:val="24"/>
        </w:rPr>
        <w:t>节，不需要人工干预，快速</w:t>
      </w:r>
      <w:r w:rsidR="00867075">
        <w:rPr>
          <w:rFonts w:ascii="Arial" w:hAnsi="Arial" w:cs="Arial" w:hint="eastAsia"/>
          <w:sz w:val="24"/>
        </w:rPr>
        <w:t>补偿无功功率，提高系统的功率因数</w:t>
      </w:r>
      <w:r w:rsidRPr="00B53A79">
        <w:rPr>
          <w:rFonts w:ascii="Arial" w:hAnsi="Arial" w:cs="Arial" w:hint="eastAsia"/>
          <w:sz w:val="24"/>
        </w:rPr>
        <w:t>。</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采用全数字化智能控制系统，由微机监测、智能调节。</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能够快速响应，自动投切与调节，不需要人工干预。</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采用电容器专用高压喷逐式熔断器作为短路保护、确保设备安全运行。</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采用串联电抗器，减小合闸涌流，保护电容器组可靠运行。</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抑制系统谐波，保证设备正常运行。</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结构要求设计合理，使用方便，可手动操作，也可与负荷同步投切，免维护运行，节电效果显著，减少电费开支。</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lastRenderedPageBreak/>
        <w:t>改善供电质量，提高电气设备的正常出力。</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降低线路损耗、变压器损耗。</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要求电容补偿装置能抑制高次谐波。</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降低供电的视在功率，增加输变电设备线路的负荷能力，延长电气控制设备的使用寿命。</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具有过压、欠压、开</w:t>
      </w:r>
      <w:r w:rsidR="00E406CA">
        <w:rPr>
          <w:rFonts w:ascii="Arial" w:hAnsi="Arial" w:cs="Arial" w:hint="eastAsia"/>
          <w:sz w:val="24"/>
        </w:rPr>
        <w:t>口</w:t>
      </w:r>
      <w:r>
        <w:rPr>
          <w:rFonts w:ascii="Arial" w:hAnsi="Arial" w:cs="Arial" w:hint="eastAsia"/>
          <w:sz w:val="24"/>
        </w:rPr>
        <w:t>三角电压保护、过流和速断保护。</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补偿器应该保护措施齐全，自动化程度高，能在外部故障或停电时自动退出，送电后自动恢复运行。</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控制器要求液晶显示，可查看运行方式、投切组别、以及每段母线的电压、电流、功率因数、无功功率。</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可查看故障信息：判断并显示一段（或二段）过压或（欠压）电容故障。</w:t>
      </w:r>
    </w:p>
    <w:p w:rsidR="007A3787" w:rsidRDefault="007A3787" w:rsidP="004F5E4B">
      <w:pPr>
        <w:numPr>
          <w:ilvl w:val="0"/>
          <w:numId w:val="6"/>
        </w:numPr>
        <w:spacing w:line="360" w:lineRule="auto"/>
        <w:rPr>
          <w:rFonts w:ascii="Arial" w:hAnsi="Arial" w:cs="Arial"/>
          <w:sz w:val="24"/>
        </w:rPr>
      </w:pPr>
      <w:r>
        <w:rPr>
          <w:rFonts w:ascii="Arial" w:hAnsi="Arial" w:cs="Arial" w:hint="eastAsia"/>
          <w:sz w:val="24"/>
        </w:rPr>
        <w:t>要求电容器组全密封免维护，装置调容方便，安全可靠。</w:t>
      </w:r>
    </w:p>
    <w:p w:rsidR="007A3787" w:rsidRPr="00E05AC4" w:rsidRDefault="00E05AC4" w:rsidP="00E05AC4">
      <w:pPr>
        <w:spacing w:beforeLines="50" w:before="156" w:afterLines="50" w:after="156" w:line="360" w:lineRule="auto"/>
        <w:outlineLvl w:val="0"/>
        <w:rPr>
          <w:rFonts w:ascii="Arial" w:hAnsi="Arial" w:cs="Arial"/>
          <w:b/>
          <w:sz w:val="28"/>
        </w:rPr>
      </w:pPr>
      <w:r>
        <w:rPr>
          <w:rFonts w:ascii="Arial" w:hAnsi="Arial" w:cs="Arial" w:hint="eastAsia"/>
          <w:b/>
          <w:sz w:val="28"/>
        </w:rPr>
        <w:t>七、</w:t>
      </w:r>
      <w:r w:rsidR="007A3787" w:rsidRPr="00E05AC4">
        <w:rPr>
          <w:rFonts w:ascii="Arial" w:hAnsi="Arial" w:cs="Arial" w:hint="eastAsia"/>
          <w:b/>
          <w:sz w:val="28"/>
        </w:rPr>
        <w:t>成套装置技术规范书</w:t>
      </w:r>
    </w:p>
    <w:p w:rsidR="007A3787" w:rsidRPr="002A2B27" w:rsidRDefault="007A3787" w:rsidP="002A2B27">
      <w:pPr>
        <w:pStyle w:val="a5"/>
        <w:numPr>
          <w:ilvl w:val="0"/>
          <w:numId w:val="11"/>
        </w:numPr>
        <w:spacing w:line="360" w:lineRule="auto"/>
        <w:ind w:firstLineChars="0"/>
        <w:rPr>
          <w:rFonts w:ascii="Arial" w:hAnsi="Arial" w:cs="Arial"/>
          <w:bCs/>
          <w:sz w:val="24"/>
        </w:rPr>
      </w:pPr>
      <w:r w:rsidRPr="002A2B27">
        <w:rPr>
          <w:rFonts w:ascii="Arial" w:hAnsi="Arial" w:cs="Arial" w:hint="eastAsia"/>
          <w:bCs/>
          <w:sz w:val="24"/>
        </w:rPr>
        <w:t>总体功能要求</w:t>
      </w:r>
    </w:p>
    <w:p w:rsidR="007A3787" w:rsidRDefault="007A3787" w:rsidP="007A3787">
      <w:pPr>
        <w:spacing w:line="360" w:lineRule="auto"/>
        <w:ind w:firstLineChars="200" w:firstLine="480"/>
        <w:jc w:val="left"/>
        <w:rPr>
          <w:rFonts w:ascii="Arial" w:hAnsi="Arial" w:cs="Arial"/>
          <w:bCs/>
          <w:sz w:val="24"/>
        </w:rPr>
      </w:pPr>
      <w:r>
        <w:rPr>
          <w:rFonts w:ascii="Arial" w:hAnsi="Arial" w:cs="Arial" w:hint="eastAsia"/>
          <w:bCs/>
          <w:sz w:val="24"/>
        </w:rPr>
        <w:t>高压自动无功补偿装置适合于</w:t>
      </w:r>
      <w:r>
        <w:rPr>
          <w:rFonts w:ascii="Arial" w:hAnsi="Arial" w:cs="Arial"/>
          <w:bCs/>
          <w:sz w:val="24"/>
        </w:rPr>
        <w:t>6.3KV</w:t>
      </w:r>
      <w:r w:rsidR="00B76714">
        <w:rPr>
          <w:rFonts w:ascii="Arial" w:hAnsi="Arial" w:cs="Arial" w:hint="eastAsia"/>
          <w:bCs/>
          <w:sz w:val="24"/>
        </w:rPr>
        <w:t>电力系统的无功补偿，采用先进的</w:t>
      </w:r>
      <w:r>
        <w:rPr>
          <w:rFonts w:ascii="Arial" w:hAnsi="Arial" w:cs="Arial" w:hint="eastAsia"/>
          <w:bCs/>
          <w:sz w:val="24"/>
        </w:rPr>
        <w:t>控制技术，利用真空接触器投切并联电容器组，能够根据负荷变化自动调整补偿容量，实现对电压、无功功率的自动综合补偿与调节，避免老式电容柜死投造成的过补和无功倒送现象。</w:t>
      </w:r>
    </w:p>
    <w:p w:rsidR="007A3787" w:rsidRDefault="007A3787" w:rsidP="007A3787">
      <w:pPr>
        <w:spacing w:line="360" w:lineRule="auto"/>
        <w:ind w:firstLineChars="200" w:firstLine="480"/>
        <w:jc w:val="left"/>
        <w:rPr>
          <w:rFonts w:ascii="Arial" w:hAnsi="Arial" w:cs="Arial"/>
          <w:bCs/>
          <w:sz w:val="24"/>
        </w:rPr>
      </w:pPr>
      <w:r>
        <w:rPr>
          <w:rFonts w:ascii="Arial" w:hAnsi="Arial" w:cs="Arial" w:hint="eastAsia"/>
          <w:bCs/>
          <w:sz w:val="24"/>
        </w:rPr>
        <w:t>高压自动无功补偿装置具有降低网损、节约电能，提高供电质量等显著特点，由测量系统、控制模块、电容器组及执行机构等单元组合而成。成套装置采用柜式结构，配有观察窗，便于系统监视、维护。同时柜门均设有行程开关，开门跳闸，保证人身安全。</w:t>
      </w:r>
    </w:p>
    <w:p w:rsidR="007A3787" w:rsidRPr="002A2B27" w:rsidRDefault="007A3787" w:rsidP="002A2B27">
      <w:pPr>
        <w:pStyle w:val="a5"/>
        <w:numPr>
          <w:ilvl w:val="0"/>
          <w:numId w:val="11"/>
        </w:numPr>
        <w:spacing w:line="360" w:lineRule="auto"/>
        <w:ind w:firstLineChars="0"/>
        <w:rPr>
          <w:rFonts w:ascii="Arial" w:hAnsi="Arial" w:cs="Arial"/>
          <w:bCs/>
          <w:sz w:val="24"/>
        </w:rPr>
      </w:pPr>
      <w:r w:rsidRPr="002A2B27">
        <w:rPr>
          <w:rFonts w:ascii="Arial" w:hAnsi="Arial" w:cs="Arial" w:hint="eastAsia"/>
          <w:bCs/>
          <w:sz w:val="24"/>
        </w:rPr>
        <w:t>关键元件技术要求</w:t>
      </w:r>
    </w:p>
    <w:p w:rsidR="007A3787" w:rsidRPr="002A2B27" w:rsidRDefault="002A2B27" w:rsidP="002A2B27">
      <w:pPr>
        <w:spacing w:line="360" w:lineRule="auto"/>
        <w:jc w:val="left"/>
        <w:rPr>
          <w:rFonts w:ascii="Arial" w:hAnsi="Arial" w:cs="Arial"/>
          <w:b/>
          <w:sz w:val="24"/>
          <w:szCs w:val="28"/>
        </w:rPr>
      </w:pPr>
      <w:r>
        <w:rPr>
          <w:rFonts w:ascii="Arial" w:hAnsi="Arial" w:cs="Arial" w:hint="eastAsia"/>
          <w:b/>
          <w:sz w:val="24"/>
          <w:szCs w:val="28"/>
        </w:rPr>
        <w:t>（</w:t>
      </w:r>
      <w:r>
        <w:rPr>
          <w:rFonts w:ascii="Arial" w:hAnsi="Arial" w:cs="Arial" w:hint="eastAsia"/>
          <w:b/>
          <w:sz w:val="24"/>
          <w:szCs w:val="28"/>
        </w:rPr>
        <w:t>1</w:t>
      </w:r>
      <w:r>
        <w:rPr>
          <w:rFonts w:ascii="Arial" w:hAnsi="Arial" w:cs="Arial" w:hint="eastAsia"/>
          <w:b/>
          <w:sz w:val="24"/>
          <w:szCs w:val="28"/>
        </w:rPr>
        <w:t>）</w:t>
      </w:r>
      <w:r>
        <w:rPr>
          <w:rFonts w:ascii="Arial" w:hAnsi="Arial" w:cs="Arial" w:hint="eastAsia"/>
          <w:b/>
          <w:sz w:val="24"/>
          <w:szCs w:val="28"/>
        </w:rPr>
        <w:t>.</w:t>
      </w:r>
      <w:r w:rsidR="007A3787">
        <w:rPr>
          <w:rFonts w:ascii="Arial" w:hAnsi="Arial" w:cs="Arial" w:hint="eastAsia"/>
          <w:b/>
          <w:sz w:val="24"/>
          <w:szCs w:val="28"/>
        </w:rPr>
        <w:t>控制器：</w:t>
      </w:r>
    </w:p>
    <w:p w:rsidR="007A3787" w:rsidRDefault="007A3787" w:rsidP="002A2B27">
      <w:pPr>
        <w:spacing w:line="360" w:lineRule="auto"/>
        <w:ind w:left="539"/>
        <w:rPr>
          <w:rFonts w:ascii="Arial" w:hAnsi="Arial" w:cs="Arial"/>
          <w:sz w:val="24"/>
        </w:rPr>
      </w:pPr>
      <w:r>
        <w:rPr>
          <w:rFonts w:ascii="Arial" w:hAnsi="Arial" w:cs="Arial" w:hint="eastAsia"/>
          <w:sz w:val="24"/>
        </w:rPr>
        <w:t>型号：</w:t>
      </w:r>
      <w:r w:rsidR="00B76714">
        <w:rPr>
          <w:rFonts w:ascii="Arial" w:hAnsi="Arial" w:cs="Arial" w:hint="eastAsia"/>
          <w:sz w:val="24"/>
          <w:szCs w:val="28"/>
        </w:rPr>
        <w:t>自主品牌</w:t>
      </w:r>
      <w:r w:rsidR="00AE0D19">
        <w:rPr>
          <w:rFonts w:ascii="Arial" w:hAnsi="Arial" w:cs="Arial" w:hint="eastAsia"/>
          <w:sz w:val="24"/>
          <w:szCs w:val="28"/>
        </w:rPr>
        <w:t>必须满足技术要求的功能，若不能满足，必须予以更换其它品牌，而且得到买方确认。</w:t>
      </w:r>
    </w:p>
    <w:p w:rsidR="007A3787" w:rsidRDefault="00B76714" w:rsidP="002A2B27">
      <w:pPr>
        <w:spacing w:line="360" w:lineRule="auto"/>
        <w:ind w:left="539"/>
        <w:rPr>
          <w:rFonts w:ascii="Arial" w:hAnsi="Arial" w:cs="Arial"/>
          <w:sz w:val="24"/>
        </w:rPr>
      </w:pPr>
      <w:r>
        <w:rPr>
          <w:rFonts w:ascii="Arial" w:hAnsi="Arial" w:cs="Arial" w:hint="eastAsia"/>
          <w:sz w:val="24"/>
        </w:rPr>
        <w:t>要求</w:t>
      </w:r>
      <w:r w:rsidR="007A3787">
        <w:rPr>
          <w:rFonts w:ascii="Arial" w:hAnsi="Arial" w:cs="Arial" w:hint="eastAsia"/>
          <w:sz w:val="24"/>
        </w:rPr>
        <w:t>全汉字化</w:t>
      </w:r>
      <w:r>
        <w:rPr>
          <w:rFonts w:ascii="Arial" w:hAnsi="Arial" w:cs="Arial" w:hint="eastAsia"/>
          <w:sz w:val="24"/>
        </w:rPr>
        <w:t>、液晶</w:t>
      </w:r>
      <w:r>
        <w:rPr>
          <w:rFonts w:ascii="Arial" w:hAnsi="Arial" w:cs="Arial"/>
          <w:sz w:val="24"/>
        </w:rPr>
        <w:t>显示、</w:t>
      </w:r>
      <w:r w:rsidR="00784D78">
        <w:rPr>
          <w:rFonts w:ascii="Arial" w:hAnsi="Arial" w:cs="Arial" w:hint="eastAsia"/>
          <w:sz w:val="24"/>
        </w:rPr>
        <w:t>菜单式操作，具有良好的人机界面，并具有串行通讯接口；</w:t>
      </w:r>
      <w:r w:rsidR="007A3787">
        <w:rPr>
          <w:rFonts w:ascii="Arial" w:hAnsi="Arial" w:cs="Arial" w:hint="eastAsia"/>
          <w:sz w:val="24"/>
        </w:rPr>
        <w:t>智能判断、优化控制。</w:t>
      </w:r>
    </w:p>
    <w:p w:rsidR="007A3787" w:rsidRDefault="00724A10" w:rsidP="00724A10">
      <w:pPr>
        <w:spacing w:line="360" w:lineRule="auto"/>
        <w:rPr>
          <w:rFonts w:ascii="Arial" w:hAnsi="Arial" w:cs="Arial"/>
          <w:b/>
          <w:sz w:val="24"/>
          <w:szCs w:val="28"/>
        </w:rPr>
      </w:pPr>
      <w:r>
        <w:rPr>
          <w:rFonts w:ascii="Arial" w:hAnsi="Arial" w:cs="Arial" w:hint="eastAsia"/>
          <w:b/>
          <w:sz w:val="24"/>
          <w:szCs w:val="28"/>
        </w:rPr>
        <w:lastRenderedPageBreak/>
        <w:t>（</w:t>
      </w:r>
      <w:r>
        <w:rPr>
          <w:rFonts w:ascii="Arial" w:hAnsi="Arial" w:cs="Arial" w:hint="eastAsia"/>
          <w:b/>
          <w:sz w:val="24"/>
          <w:szCs w:val="28"/>
        </w:rPr>
        <w:t>2</w:t>
      </w:r>
      <w:r>
        <w:rPr>
          <w:rFonts w:ascii="Arial" w:hAnsi="Arial" w:cs="Arial" w:hint="eastAsia"/>
          <w:b/>
          <w:sz w:val="24"/>
          <w:szCs w:val="28"/>
        </w:rPr>
        <w:t>）</w:t>
      </w:r>
      <w:r>
        <w:rPr>
          <w:rFonts w:ascii="Arial" w:hAnsi="Arial" w:cs="Arial"/>
          <w:b/>
          <w:sz w:val="24"/>
          <w:szCs w:val="28"/>
        </w:rPr>
        <w:t xml:space="preserve"> .</w:t>
      </w:r>
      <w:r w:rsidR="007A3787">
        <w:rPr>
          <w:rFonts w:ascii="Arial" w:hAnsi="Arial" w:cs="Arial" w:hint="eastAsia"/>
          <w:b/>
          <w:sz w:val="24"/>
          <w:szCs w:val="28"/>
        </w:rPr>
        <w:t>并联电容器</w:t>
      </w:r>
    </w:p>
    <w:p w:rsidR="007A3787" w:rsidRDefault="00FA1069" w:rsidP="007A3787">
      <w:pPr>
        <w:spacing w:line="360" w:lineRule="auto"/>
        <w:ind w:firstLineChars="200" w:firstLine="480"/>
        <w:rPr>
          <w:rFonts w:ascii="Arial" w:hAnsi="Arial" w:cs="Arial"/>
          <w:sz w:val="24"/>
          <w:szCs w:val="28"/>
        </w:rPr>
      </w:pPr>
      <w:r>
        <w:rPr>
          <w:rFonts w:ascii="Arial" w:hAnsi="Arial" w:cs="Arial" w:hint="eastAsia"/>
          <w:sz w:val="24"/>
          <w:szCs w:val="28"/>
        </w:rPr>
        <w:t>采用西安</w:t>
      </w:r>
      <w:r w:rsidR="00222574">
        <w:rPr>
          <w:rFonts w:ascii="Arial" w:hAnsi="Arial" w:cs="Arial" w:hint="eastAsia"/>
          <w:sz w:val="24"/>
          <w:szCs w:val="28"/>
        </w:rPr>
        <w:t>西电</w:t>
      </w:r>
      <w:r w:rsidR="00CC7C16">
        <w:rPr>
          <w:rFonts w:ascii="Arial" w:hAnsi="Arial" w:cs="Arial" w:hint="eastAsia"/>
          <w:sz w:val="24"/>
          <w:szCs w:val="28"/>
        </w:rPr>
        <w:t>电力电容器有限责任公司</w:t>
      </w:r>
      <w:r>
        <w:rPr>
          <w:rFonts w:ascii="Arial" w:hAnsi="Arial" w:cs="Arial"/>
          <w:sz w:val="24"/>
          <w:szCs w:val="28"/>
        </w:rPr>
        <w:t>或</w:t>
      </w:r>
      <w:r w:rsidR="00D8462C">
        <w:rPr>
          <w:rFonts w:ascii="Arial" w:hAnsi="Arial" w:cs="Arial" w:hint="eastAsia"/>
          <w:sz w:val="24"/>
          <w:szCs w:val="28"/>
        </w:rPr>
        <w:t>桂林电力电容器</w:t>
      </w:r>
      <w:r w:rsidR="008D5591">
        <w:rPr>
          <w:rFonts w:ascii="Arial" w:hAnsi="Arial" w:cs="Arial" w:hint="eastAsia"/>
          <w:sz w:val="24"/>
          <w:szCs w:val="28"/>
        </w:rPr>
        <w:t>有限</w:t>
      </w:r>
      <w:r w:rsidR="00D8462C">
        <w:rPr>
          <w:rFonts w:ascii="Arial" w:hAnsi="Arial" w:cs="Arial" w:hint="eastAsia"/>
          <w:sz w:val="24"/>
          <w:szCs w:val="28"/>
        </w:rPr>
        <w:t>责任</w:t>
      </w:r>
      <w:r>
        <w:rPr>
          <w:rFonts w:ascii="Arial" w:hAnsi="Arial" w:cs="Arial"/>
          <w:sz w:val="24"/>
          <w:szCs w:val="28"/>
        </w:rPr>
        <w:t>公司</w:t>
      </w:r>
      <w:r w:rsidR="00D8462C">
        <w:rPr>
          <w:rFonts w:ascii="Arial" w:hAnsi="Arial" w:cs="Arial" w:hint="eastAsia"/>
          <w:sz w:val="24"/>
          <w:szCs w:val="28"/>
        </w:rPr>
        <w:t>的</w:t>
      </w:r>
      <w:r w:rsidR="007A3787">
        <w:rPr>
          <w:rFonts w:ascii="Arial" w:hAnsi="Arial" w:cs="Arial" w:hint="eastAsia"/>
          <w:sz w:val="24"/>
          <w:szCs w:val="28"/>
        </w:rPr>
        <w:t>全膜介质电容器，柜内安装，电容器的外壳直接接地，该电容器质量可靠，具有良好的耐涌流能力，使用寿命长。</w:t>
      </w:r>
    </w:p>
    <w:p w:rsidR="007A3787" w:rsidRDefault="007A3787" w:rsidP="00724A10">
      <w:pPr>
        <w:spacing w:line="360" w:lineRule="auto"/>
        <w:ind w:left="360"/>
        <w:rPr>
          <w:rFonts w:ascii="Arial" w:hAnsi="Arial" w:cs="Arial"/>
          <w:sz w:val="24"/>
        </w:rPr>
      </w:pPr>
      <w:r>
        <w:rPr>
          <w:rFonts w:ascii="Arial" w:hAnsi="Arial" w:cs="Arial" w:hint="eastAsia"/>
          <w:sz w:val="24"/>
        </w:rPr>
        <w:t>额定电压：</w:t>
      </w:r>
      <w:r>
        <w:rPr>
          <w:rFonts w:ascii="Arial" w:hAnsi="Arial" w:cs="Arial"/>
          <w:sz w:val="24"/>
        </w:rPr>
        <w:t>7.2/√3KV</w:t>
      </w:r>
    </w:p>
    <w:p w:rsidR="007A3787" w:rsidRDefault="007A3787" w:rsidP="00724A10">
      <w:pPr>
        <w:spacing w:line="360" w:lineRule="auto"/>
        <w:ind w:left="360"/>
        <w:rPr>
          <w:rFonts w:ascii="Arial" w:hAnsi="Arial" w:cs="Arial"/>
          <w:sz w:val="24"/>
        </w:rPr>
      </w:pPr>
      <w:r>
        <w:rPr>
          <w:rFonts w:ascii="Arial" w:hAnsi="Arial" w:cs="Arial" w:hint="eastAsia"/>
          <w:sz w:val="24"/>
        </w:rPr>
        <w:t>频率：</w:t>
      </w:r>
      <w:r>
        <w:rPr>
          <w:rFonts w:ascii="Arial" w:hAnsi="Arial" w:cs="Arial"/>
          <w:sz w:val="24"/>
        </w:rPr>
        <w:t>50Hz</w:t>
      </w:r>
    </w:p>
    <w:p w:rsidR="007A3787" w:rsidRDefault="007A3787" w:rsidP="00724A10">
      <w:pPr>
        <w:spacing w:line="360" w:lineRule="auto"/>
        <w:ind w:firstLineChars="150" w:firstLine="360"/>
        <w:rPr>
          <w:rFonts w:ascii="Arial" w:hAnsi="Arial" w:cs="Arial"/>
          <w:sz w:val="24"/>
        </w:rPr>
      </w:pPr>
      <w:r>
        <w:rPr>
          <w:rFonts w:ascii="Arial" w:hAnsi="Arial" w:cs="Arial" w:hint="eastAsia"/>
          <w:sz w:val="24"/>
        </w:rPr>
        <w:t>相数：单相</w:t>
      </w:r>
      <w:r w:rsidR="00B84E79">
        <w:rPr>
          <w:rFonts w:ascii="Arial" w:hAnsi="Arial" w:cs="Arial" w:hint="eastAsia"/>
          <w:sz w:val="24"/>
        </w:rPr>
        <w:t xml:space="preserve"> </w:t>
      </w:r>
    </w:p>
    <w:p w:rsidR="00B84E79" w:rsidRDefault="00B84E79" w:rsidP="00724A10">
      <w:pPr>
        <w:spacing w:line="360" w:lineRule="auto"/>
        <w:ind w:firstLineChars="150" w:firstLine="360"/>
        <w:rPr>
          <w:rFonts w:ascii="Arial" w:hAnsi="Arial" w:cs="Arial"/>
          <w:sz w:val="24"/>
        </w:rPr>
      </w:pPr>
      <w:r>
        <w:rPr>
          <w:rFonts w:ascii="Arial" w:hAnsi="Arial" w:cs="Arial" w:hint="eastAsia"/>
          <w:sz w:val="24"/>
        </w:rPr>
        <w:t>每块电容</w:t>
      </w:r>
      <w:r>
        <w:rPr>
          <w:rFonts w:ascii="Arial" w:hAnsi="Arial" w:cs="Arial"/>
          <w:sz w:val="24"/>
        </w:rPr>
        <w:t>容量</w:t>
      </w:r>
      <w:r>
        <w:rPr>
          <w:rFonts w:ascii="Arial" w:hAnsi="Arial" w:cs="Arial" w:hint="eastAsia"/>
          <w:sz w:val="24"/>
        </w:rPr>
        <w:t xml:space="preserve"> 250</w:t>
      </w:r>
      <w:r>
        <w:rPr>
          <w:rFonts w:ascii="Arial" w:hAnsi="Arial" w:cs="Arial"/>
          <w:sz w:val="24"/>
        </w:rPr>
        <w:t>kvar</w:t>
      </w:r>
    </w:p>
    <w:p w:rsidR="007A3787" w:rsidRDefault="007A3787" w:rsidP="00724A10">
      <w:pPr>
        <w:spacing w:line="360" w:lineRule="auto"/>
        <w:ind w:left="360"/>
        <w:rPr>
          <w:rFonts w:ascii="Arial" w:hAnsi="Arial" w:cs="Arial"/>
          <w:sz w:val="24"/>
        </w:rPr>
      </w:pPr>
      <w:r>
        <w:rPr>
          <w:rFonts w:ascii="Arial" w:hAnsi="Arial" w:cs="Arial" w:hint="eastAsia"/>
          <w:sz w:val="24"/>
        </w:rPr>
        <w:t>电容偏差：电容器允许的电容偏差为装置额定电容的</w:t>
      </w:r>
      <w:r>
        <w:rPr>
          <w:rFonts w:ascii="Arial" w:hAnsi="Arial" w:cs="Arial"/>
          <w:sz w:val="24"/>
        </w:rPr>
        <w:t>-5</w:t>
      </w:r>
      <w:r>
        <w:rPr>
          <w:rFonts w:ascii="Arial" w:hAnsi="Arial" w:cs="Arial" w:hint="eastAsia"/>
          <w:sz w:val="24"/>
        </w:rPr>
        <w:t>％</w:t>
      </w:r>
      <w:r>
        <w:rPr>
          <w:rFonts w:ascii="Arial" w:hAnsi="Arial" w:cs="Arial"/>
          <w:sz w:val="24"/>
        </w:rPr>
        <w:t>-+10%</w:t>
      </w:r>
      <w:r>
        <w:rPr>
          <w:rFonts w:ascii="Arial" w:hAnsi="Arial" w:cs="Arial" w:hint="eastAsia"/>
          <w:sz w:val="24"/>
        </w:rPr>
        <w:t>。电容器组各串联段的最大与最小电容之比不超过</w:t>
      </w:r>
      <w:r>
        <w:rPr>
          <w:rFonts w:ascii="Arial" w:hAnsi="Arial" w:cs="Arial"/>
          <w:sz w:val="24"/>
        </w:rPr>
        <w:t>1.02</w:t>
      </w:r>
      <w:r>
        <w:rPr>
          <w:rFonts w:ascii="Arial" w:hAnsi="Arial" w:cs="Arial" w:hint="eastAsia"/>
          <w:sz w:val="24"/>
        </w:rPr>
        <w:t>。</w:t>
      </w:r>
    </w:p>
    <w:p w:rsidR="007A3787" w:rsidRDefault="007A3787" w:rsidP="002F260F">
      <w:pPr>
        <w:spacing w:line="360" w:lineRule="auto"/>
        <w:ind w:left="360"/>
        <w:rPr>
          <w:rFonts w:ascii="Arial" w:hAnsi="Arial" w:cs="Arial"/>
          <w:sz w:val="24"/>
        </w:rPr>
      </w:pPr>
      <w:r>
        <w:rPr>
          <w:rFonts w:ascii="Arial" w:hAnsi="Arial" w:cs="Arial" w:hint="eastAsia"/>
          <w:sz w:val="24"/>
        </w:rPr>
        <w:t>电容器损耗角正切值在温度</w:t>
      </w:r>
      <w:r>
        <w:rPr>
          <w:rFonts w:ascii="Arial" w:hAnsi="Arial" w:cs="Arial"/>
          <w:sz w:val="24"/>
        </w:rPr>
        <w:t>20</w:t>
      </w:r>
      <w:r>
        <w:rPr>
          <w:rFonts w:ascii="宋体" w:hAnsi="宋体" w:cs="宋体" w:hint="eastAsia"/>
          <w:sz w:val="24"/>
        </w:rPr>
        <w:t>℃</w:t>
      </w:r>
      <w:r>
        <w:rPr>
          <w:rFonts w:ascii="Arial" w:hAnsi="Arial" w:cs="Arial" w:hint="eastAsia"/>
          <w:sz w:val="24"/>
        </w:rPr>
        <w:t>时，在额定频率和额定电压下不大于</w:t>
      </w:r>
      <w:r>
        <w:rPr>
          <w:rFonts w:ascii="Arial" w:hAnsi="Arial" w:cs="Arial"/>
          <w:sz w:val="24"/>
        </w:rPr>
        <w:t>0.0005</w:t>
      </w:r>
      <w:r>
        <w:rPr>
          <w:rFonts w:ascii="Arial" w:hAnsi="Arial" w:cs="Arial" w:hint="eastAsia"/>
          <w:sz w:val="24"/>
        </w:rPr>
        <w:t>。</w:t>
      </w:r>
    </w:p>
    <w:p w:rsidR="007A3787" w:rsidRDefault="007A3787" w:rsidP="002F260F">
      <w:pPr>
        <w:spacing w:line="360" w:lineRule="auto"/>
        <w:ind w:left="360"/>
        <w:rPr>
          <w:rFonts w:ascii="Arial" w:hAnsi="Arial" w:cs="Arial"/>
          <w:sz w:val="24"/>
        </w:rPr>
      </w:pPr>
      <w:r>
        <w:rPr>
          <w:rFonts w:ascii="Arial" w:hAnsi="Arial" w:cs="Arial" w:hint="eastAsia"/>
          <w:sz w:val="24"/>
        </w:rPr>
        <w:t>电容器在不超过</w:t>
      </w:r>
      <w:r>
        <w:rPr>
          <w:rFonts w:ascii="Arial" w:hAnsi="Arial" w:cs="Arial"/>
          <w:sz w:val="24"/>
        </w:rPr>
        <w:t>1.1</w:t>
      </w:r>
      <w:r>
        <w:rPr>
          <w:rFonts w:ascii="Arial" w:hAnsi="Arial" w:cs="Arial" w:hint="eastAsia"/>
          <w:sz w:val="24"/>
        </w:rPr>
        <w:t>倍的额定电压下长期运行，电容器在不超过</w:t>
      </w:r>
      <w:r>
        <w:rPr>
          <w:rFonts w:ascii="Arial" w:hAnsi="Arial" w:cs="Arial"/>
          <w:sz w:val="24"/>
        </w:rPr>
        <w:t>1.3</w:t>
      </w:r>
      <w:r>
        <w:rPr>
          <w:rFonts w:ascii="Arial" w:hAnsi="Arial" w:cs="Arial" w:hint="eastAsia"/>
          <w:sz w:val="24"/>
        </w:rPr>
        <w:t>倍的额定电流下长期运行。</w:t>
      </w:r>
    </w:p>
    <w:p w:rsidR="007A3787" w:rsidRDefault="00FF730E" w:rsidP="00FF730E">
      <w:pPr>
        <w:spacing w:line="360" w:lineRule="auto"/>
        <w:rPr>
          <w:rFonts w:ascii="Arial" w:hAnsi="Arial" w:cs="Arial"/>
          <w:b/>
          <w:sz w:val="24"/>
          <w:szCs w:val="28"/>
        </w:rPr>
      </w:pPr>
      <w:r>
        <w:rPr>
          <w:rFonts w:ascii="Arial" w:hAnsi="Arial" w:cs="Arial" w:hint="eastAsia"/>
          <w:b/>
          <w:sz w:val="24"/>
          <w:szCs w:val="28"/>
        </w:rPr>
        <w:t>（</w:t>
      </w:r>
      <w:r>
        <w:rPr>
          <w:rFonts w:ascii="Arial" w:hAnsi="Arial" w:cs="Arial" w:hint="eastAsia"/>
          <w:b/>
          <w:sz w:val="24"/>
          <w:szCs w:val="28"/>
        </w:rPr>
        <w:t>3</w:t>
      </w:r>
      <w:r>
        <w:rPr>
          <w:rFonts w:ascii="Arial" w:hAnsi="Arial" w:cs="Arial" w:hint="eastAsia"/>
          <w:b/>
          <w:sz w:val="24"/>
          <w:szCs w:val="28"/>
        </w:rPr>
        <w:t>）</w:t>
      </w:r>
      <w:r w:rsidR="006800B4">
        <w:rPr>
          <w:rFonts w:ascii="Arial" w:hAnsi="Arial" w:cs="Arial" w:hint="eastAsia"/>
          <w:b/>
          <w:sz w:val="24"/>
          <w:szCs w:val="28"/>
        </w:rPr>
        <w:t>干</w:t>
      </w:r>
      <w:r w:rsidR="007A3787">
        <w:rPr>
          <w:rFonts w:ascii="Arial" w:hAnsi="Arial" w:cs="Arial" w:hint="eastAsia"/>
          <w:b/>
          <w:sz w:val="24"/>
          <w:szCs w:val="28"/>
        </w:rPr>
        <w:t>式铁芯串联电抗器</w:t>
      </w:r>
    </w:p>
    <w:p w:rsidR="007A3787" w:rsidRDefault="006800B4" w:rsidP="007A3787">
      <w:pPr>
        <w:spacing w:line="360" w:lineRule="auto"/>
        <w:ind w:firstLineChars="200" w:firstLine="480"/>
        <w:rPr>
          <w:rFonts w:ascii="Arial" w:hAnsi="Arial" w:cs="Arial"/>
          <w:sz w:val="24"/>
          <w:szCs w:val="28"/>
        </w:rPr>
      </w:pPr>
      <w:r>
        <w:rPr>
          <w:rFonts w:ascii="Arial" w:hAnsi="Arial" w:cs="Arial" w:hint="eastAsia"/>
          <w:sz w:val="24"/>
          <w:szCs w:val="28"/>
        </w:rPr>
        <w:t>电抗器</w:t>
      </w:r>
      <w:r w:rsidR="00F7758C">
        <w:rPr>
          <w:rFonts w:ascii="Arial" w:hAnsi="Arial" w:cs="Arial" w:hint="eastAsia"/>
          <w:sz w:val="24"/>
          <w:szCs w:val="28"/>
        </w:rPr>
        <w:t>采用</w:t>
      </w:r>
      <w:r w:rsidR="00F7758C">
        <w:rPr>
          <w:rFonts w:ascii="Arial" w:hAnsi="Arial" w:cs="Arial"/>
          <w:sz w:val="24"/>
          <w:szCs w:val="28"/>
        </w:rPr>
        <w:t>广东顺特</w:t>
      </w:r>
      <w:r w:rsidR="00F7758C">
        <w:rPr>
          <w:rFonts w:ascii="Arial" w:hAnsi="Arial" w:cs="Arial" w:hint="eastAsia"/>
          <w:sz w:val="24"/>
          <w:szCs w:val="28"/>
        </w:rPr>
        <w:t>电气</w:t>
      </w:r>
      <w:r w:rsidR="00F7758C">
        <w:rPr>
          <w:rFonts w:ascii="Arial" w:hAnsi="Arial" w:cs="Arial"/>
          <w:sz w:val="24"/>
          <w:szCs w:val="28"/>
        </w:rPr>
        <w:t>设备有限公司或</w:t>
      </w:r>
      <w:r w:rsidR="005D151F">
        <w:rPr>
          <w:rFonts w:ascii="Arial" w:hAnsi="Arial" w:cs="Arial" w:hint="eastAsia"/>
          <w:sz w:val="24"/>
          <w:szCs w:val="28"/>
        </w:rPr>
        <w:t>西安中扬电抗器</w:t>
      </w:r>
      <w:r w:rsidR="00D1050C">
        <w:rPr>
          <w:rFonts w:ascii="Arial" w:hAnsi="Arial" w:cs="Arial" w:hint="eastAsia"/>
          <w:sz w:val="24"/>
          <w:szCs w:val="28"/>
        </w:rPr>
        <w:t>有限公司产品，</w:t>
      </w:r>
      <w:r w:rsidR="007A3787">
        <w:rPr>
          <w:rFonts w:ascii="Arial" w:hAnsi="Arial" w:cs="Arial" w:hint="eastAsia"/>
          <w:sz w:val="24"/>
          <w:szCs w:val="28"/>
        </w:rPr>
        <w:t>可以保证补偿装置投入运行后，投切电容器时不会与系统发生谐振，确保补偿装置的可靠工作。且能降低电容器组的合闸涌流及避免电容器组产生谐波放大现象，同时避免造成电容器运行电压高，分闸时较易产生过电压。</w:t>
      </w:r>
    </w:p>
    <w:p w:rsidR="007A3787" w:rsidRDefault="007A3787" w:rsidP="00FF730E">
      <w:pPr>
        <w:spacing w:line="360" w:lineRule="auto"/>
        <w:ind w:left="360"/>
        <w:rPr>
          <w:rFonts w:ascii="Arial" w:hAnsi="Arial" w:cs="Arial"/>
          <w:sz w:val="24"/>
        </w:rPr>
      </w:pPr>
      <w:r>
        <w:rPr>
          <w:rFonts w:ascii="Arial" w:hAnsi="Arial" w:cs="Arial" w:hint="eastAsia"/>
          <w:sz w:val="24"/>
        </w:rPr>
        <w:t>额定电压：</w:t>
      </w:r>
      <w:r>
        <w:rPr>
          <w:rFonts w:ascii="Arial" w:hAnsi="Arial" w:cs="Arial"/>
          <w:sz w:val="24"/>
        </w:rPr>
        <w:t>6KV</w:t>
      </w:r>
    </w:p>
    <w:p w:rsidR="007A3787" w:rsidRDefault="007A3787" w:rsidP="00FF730E">
      <w:pPr>
        <w:spacing w:line="360" w:lineRule="auto"/>
        <w:ind w:left="360"/>
        <w:rPr>
          <w:rFonts w:ascii="Arial" w:hAnsi="Arial" w:cs="Arial"/>
          <w:sz w:val="24"/>
        </w:rPr>
      </w:pPr>
      <w:r>
        <w:rPr>
          <w:rFonts w:ascii="Arial" w:hAnsi="Arial" w:cs="Arial" w:hint="eastAsia"/>
          <w:sz w:val="24"/>
        </w:rPr>
        <w:t>频率：</w:t>
      </w:r>
      <w:r>
        <w:rPr>
          <w:rFonts w:ascii="Arial" w:hAnsi="Arial" w:cs="Arial"/>
          <w:sz w:val="24"/>
        </w:rPr>
        <w:t>50Hz</w:t>
      </w:r>
    </w:p>
    <w:p w:rsidR="007A3787" w:rsidRDefault="007A3787" w:rsidP="00FF730E">
      <w:pPr>
        <w:spacing w:line="360" w:lineRule="auto"/>
        <w:ind w:left="360"/>
        <w:rPr>
          <w:rFonts w:ascii="Arial" w:hAnsi="Arial" w:cs="Arial"/>
          <w:sz w:val="24"/>
        </w:rPr>
      </w:pPr>
      <w:r>
        <w:rPr>
          <w:rFonts w:ascii="Arial" w:hAnsi="Arial" w:cs="Arial" w:hint="eastAsia"/>
          <w:sz w:val="24"/>
        </w:rPr>
        <w:t>相数：三相</w:t>
      </w:r>
    </w:p>
    <w:p w:rsidR="007A3787" w:rsidRDefault="007A3787" w:rsidP="00FF730E">
      <w:pPr>
        <w:spacing w:line="360" w:lineRule="auto"/>
        <w:ind w:left="360"/>
        <w:rPr>
          <w:rFonts w:ascii="Arial" w:hAnsi="Arial" w:cs="Arial"/>
          <w:sz w:val="24"/>
        </w:rPr>
      </w:pPr>
      <w:r>
        <w:rPr>
          <w:rFonts w:ascii="Arial" w:hAnsi="Arial" w:cs="Arial" w:hint="eastAsia"/>
          <w:sz w:val="24"/>
        </w:rPr>
        <w:t>电抗率：</w:t>
      </w:r>
      <w:r>
        <w:rPr>
          <w:rFonts w:ascii="Arial" w:hAnsi="Arial" w:cs="Arial"/>
          <w:sz w:val="24"/>
        </w:rPr>
        <w:t>6</w:t>
      </w:r>
      <w:r>
        <w:rPr>
          <w:rFonts w:ascii="Arial" w:hAnsi="Arial" w:cs="Arial" w:hint="eastAsia"/>
          <w:sz w:val="24"/>
        </w:rPr>
        <w:t>％</w:t>
      </w:r>
    </w:p>
    <w:p w:rsidR="007A3787" w:rsidRDefault="007A3787" w:rsidP="00FF730E">
      <w:pPr>
        <w:spacing w:line="360" w:lineRule="auto"/>
        <w:ind w:left="360"/>
        <w:rPr>
          <w:rFonts w:ascii="Arial" w:hAnsi="Arial" w:cs="Arial"/>
          <w:sz w:val="24"/>
        </w:rPr>
      </w:pPr>
      <w:r>
        <w:rPr>
          <w:rFonts w:ascii="Arial" w:hAnsi="Arial" w:cs="Arial" w:hint="eastAsia"/>
          <w:sz w:val="24"/>
        </w:rPr>
        <w:t>绝缘等级：</w:t>
      </w:r>
      <w:r>
        <w:rPr>
          <w:rFonts w:ascii="Arial" w:hAnsi="Arial" w:cs="Arial"/>
          <w:sz w:val="24"/>
        </w:rPr>
        <w:t>F</w:t>
      </w:r>
      <w:r>
        <w:rPr>
          <w:rFonts w:ascii="Arial" w:hAnsi="Arial" w:cs="Arial" w:hint="eastAsia"/>
          <w:sz w:val="24"/>
        </w:rPr>
        <w:t>级</w:t>
      </w:r>
    </w:p>
    <w:p w:rsidR="007A3787" w:rsidRDefault="007A3787" w:rsidP="00FF730E">
      <w:pPr>
        <w:spacing w:line="360" w:lineRule="auto"/>
        <w:ind w:left="360"/>
        <w:rPr>
          <w:rFonts w:ascii="Arial" w:hAnsi="Arial" w:cs="Arial"/>
          <w:sz w:val="24"/>
        </w:rPr>
      </w:pPr>
      <w:r>
        <w:rPr>
          <w:rFonts w:ascii="Arial" w:hAnsi="Arial" w:cs="Arial" w:hint="eastAsia"/>
          <w:sz w:val="24"/>
        </w:rPr>
        <w:t>工频试验电压：</w:t>
      </w:r>
      <w:r>
        <w:rPr>
          <w:rFonts w:ascii="Arial" w:hAnsi="Arial" w:cs="Arial"/>
          <w:sz w:val="24"/>
        </w:rPr>
        <w:t>25KV</w:t>
      </w:r>
    </w:p>
    <w:p w:rsidR="007A3787" w:rsidRDefault="007A3787" w:rsidP="00FF730E">
      <w:pPr>
        <w:spacing w:line="360" w:lineRule="auto"/>
        <w:ind w:left="360"/>
        <w:rPr>
          <w:rFonts w:ascii="Arial" w:hAnsi="Arial" w:cs="Arial"/>
          <w:sz w:val="24"/>
        </w:rPr>
      </w:pPr>
      <w:r>
        <w:rPr>
          <w:rFonts w:ascii="Arial" w:hAnsi="Arial" w:cs="Arial" w:hint="eastAsia"/>
          <w:sz w:val="24"/>
        </w:rPr>
        <w:t>雷电冲击：</w:t>
      </w:r>
      <w:r>
        <w:rPr>
          <w:rFonts w:ascii="Arial" w:hAnsi="Arial" w:cs="Arial"/>
          <w:sz w:val="24"/>
        </w:rPr>
        <w:t>60KV</w:t>
      </w:r>
    </w:p>
    <w:p w:rsidR="007A3787" w:rsidRDefault="007A3787" w:rsidP="00FF730E">
      <w:pPr>
        <w:spacing w:line="360" w:lineRule="auto"/>
        <w:ind w:left="360"/>
        <w:rPr>
          <w:rFonts w:ascii="Arial" w:hAnsi="Arial" w:cs="Arial"/>
          <w:sz w:val="24"/>
        </w:rPr>
      </w:pPr>
      <w:r>
        <w:rPr>
          <w:rFonts w:ascii="Arial" w:hAnsi="Arial" w:cs="Arial" w:hint="eastAsia"/>
          <w:sz w:val="24"/>
        </w:rPr>
        <w:t>采用环氧树脂真空浇注、薄膜脱气工艺</w:t>
      </w:r>
    </w:p>
    <w:p w:rsidR="007A3787" w:rsidRDefault="007A3787" w:rsidP="00FF730E">
      <w:pPr>
        <w:spacing w:line="360" w:lineRule="auto"/>
        <w:ind w:left="360"/>
        <w:rPr>
          <w:rFonts w:ascii="Arial" w:hAnsi="Arial" w:cs="Arial"/>
          <w:sz w:val="24"/>
        </w:rPr>
      </w:pPr>
      <w:r>
        <w:rPr>
          <w:rFonts w:ascii="Arial" w:hAnsi="Arial" w:cs="Arial" w:hint="eastAsia"/>
          <w:sz w:val="24"/>
        </w:rPr>
        <w:t>铁芯采用降噪技术，满足低噪音运行的要求</w:t>
      </w:r>
    </w:p>
    <w:p w:rsidR="007A3787" w:rsidRDefault="007A3787" w:rsidP="00FF730E">
      <w:pPr>
        <w:spacing w:line="360" w:lineRule="auto"/>
        <w:ind w:left="360"/>
        <w:rPr>
          <w:rFonts w:ascii="Arial" w:hAnsi="Arial" w:cs="Arial"/>
          <w:sz w:val="24"/>
        </w:rPr>
      </w:pPr>
      <w:r>
        <w:rPr>
          <w:rFonts w:ascii="Arial" w:hAnsi="Arial" w:cs="Arial" w:hint="eastAsia"/>
          <w:sz w:val="24"/>
        </w:rPr>
        <w:t>要求具有优良的动热稳定性及优异的大气过电压及操作过电压耐受能力</w:t>
      </w:r>
    </w:p>
    <w:p w:rsidR="007A3787" w:rsidRDefault="007A3787" w:rsidP="00FF730E">
      <w:pPr>
        <w:spacing w:line="360" w:lineRule="auto"/>
        <w:ind w:left="360"/>
        <w:rPr>
          <w:rFonts w:ascii="Arial" w:hAnsi="Arial" w:cs="Arial"/>
          <w:sz w:val="24"/>
        </w:rPr>
      </w:pPr>
      <w:r>
        <w:rPr>
          <w:rFonts w:ascii="Arial" w:hAnsi="Arial" w:cs="Arial" w:hint="eastAsia"/>
          <w:sz w:val="24"/>
        </w:rPr>
        <w:t>产品外观光洁、噪声低、免维护运行</w:t>
      </w:r>
    </w:p>
    <w:p w:rsidR="007A3787" w:rsidRDefault="007A3787" w:rsidP="00FF730E">
      <w:pPr>
        <w:spacing w:line="360" w:lineRule="auto"/>
        <w:ind w:left="360"/>
        <w:rPr>
          <w:rFonts w:ascii="Arial" w:hAnsi="Arial" w:cs="Arial"/>
          <w:sz w:val="24"/>
        </w:rPr>
      </w:pPr>
      <w:r>
        <w:rPr>
          <w:rFonts w:ascii="Arial" w:hAnsi="Arial" w:cs="Arial" w:hint="eastAsia"/>
          <w:sz w:val="24"/>
        </w:rPr>
        <w:lastRenderedPageBreak/>
        <w:t>每台电抗器有铭牌，标有制造厂名、电压、容量等相关技术参数</w:t>
      </w:r>
    </w:p>
    <w:p w:rsidR="007A3787" w:rsidRDefault="0047093F" w:rsidP="0047093F">
      <w:pPr>
        <w:spacing w:line="360" w:lineRule="auto"/>
        <w:rPr>
          <w:rFonts w:ascii="Arial" w:hAnsi="Arial" w:cs="Arial"/>
          <w:b/>
          <w:sz w:val="24"/>
          <w:szCs w:val="28"/>
        </w:rPr>
      </w:pPr>
      <w:r>
        <w:rPr>
          <w:rFonts w:ascii="Arial" w:hAnsi="Arial" w:cs="Arial" w:hint="eastAsia"/>
          <w:b/>
          <w:sz w:val="24"/>
          <w:szCs w:val="28"/>
        </w:rPr>
        <w:t>（</w:t>
      </w:r>
      <w:r>
        <w:rPr>
          <w:rFonts w:ascii="Arial" w:hAnsi="Arial" w:cs="Arial" w:hint="eastAsia"/>
          <w:b/>
          <w:sz w:val="24"/>
          <w:szCs w:val="28"/>
        </w:rPr>
        <w:t>4</w:t>
      </w:r>
      <w:r>
        <w:rPr>
          <w:rFonts w:ascii="Arial" w:hAnsi="Arial" w:cs="Arial" w:hint="eastAsia"/>
          <w:b/>
          <w:sz w:val="24"/>
          <w:szCs w:val="28"/>
        </w:rPr>
        <w:t>）</w:t>
      </w:r>
      <w:r w:rsidR="007A3787">
        <w:rPr>
          <w:rFonts w:ascii="Arial" w:hAnsi="Arial" w:cs="Arial" w:hint="eastAsia"/>
          <w:b/>
          <w:sz w:val="24"/>
          <w:szCs w:val="28"/>
        </w:rPr>
        <w:t>真空接触器</w:t>
      </w:r>
    </w:p>
    <w:p w:rsidR="007A3787" w:rsidRDefault="007A3787" w:rsidP="007A3787">
      <w:pPr>
        <w:spacing w:line="360" w:lineRule="auto"/>
        <w:ind w:firstLineChars="200" w:firstLine="480"/>
        <w:rPr>
          <w:rFonts w:ascii="Arial" w:hAnsi="Arial" w:cs="Arial"/>
          <w:bCs/>
          <w:sz w:val="24"/>
          <w:szCs w:val="28"/>
        </w:rPr>
      </w:pPr>
      <w:r>
        <w:rPr>
          <w:rFonts w:ascii="Arial" w:hAnsi="Arial" w:cs="Arial" w:hint="eastAsia"/>
          <w:bCs/>
          <w:sz w:val="24"/>
          <w:szCs w:val="28"/>
        </w:rPr>
        <w:t>该接</w:t>
      </w:r>
      <w:r w:rsidR="00C469E8">
        <w:rPr>
          <w:rFonts w:ascii="Arial" w:hAnsi="Arial" w:cs="Arial" w:hint="eastAsia"/>
          <w:bCs/>
          <w:sz w:val="24"/>
          <w:szCs w:val="28"/>
        </w:rPr>
        <w:t>触器耐频繁操作，灭弧室不需检修</w:t>
      </w:r>
      <w:r>
        <w:rPr>
          <w:rFonts w:ascii="Arial" w:hAnsi="Arial" w:cs="Arial" w:hint="eastAsia"/>
          <w:bCs/>
          <w:sz w:val="24"/>
          <w:szCs w:val="28"/>
        </w:rPr>
        <w:t>，可满足长期工作的要求。</w:t>
      </w:r>
    </w:p>
    <w:p w:rsidR="007A3787" w:rsidRDefault="007A3787" w:rsidP="00D96A33">
      <w:pPr>
        <w:spacing w:line="360" w:lineRule="auto"/>
        <w:ind w:firstLineChars="150" w:firstLine="360"/>
        <w:rPr>
          <w:rFonts w:ascii="Arial" w:hAnsi="Arial" w:cs="Arial"/>
          <w:sz w:val="24"/>
        </w:rPr>
      </w:pPr>
      <w:r>
        <w:rPr>
          <w:rFonts w:ascii="Arial" w:hAnsi="Arial" w:cs="Arial" w:hint="eastAsia"/>
          <w:sz w:val="24"/>
        </w:rPr>
        <w:t>型号：</w:t>
      </w:r>
      <w:r>
        <w:rPr>
          <w:rFonts w:ascii="Arial" w:hAnsi="Arial" w:cs="Arial"/>
          <w:sz w:val="24"/>
        </w:rPr>
        <w:t>JCZ5-7.2</w:t>
      </w:r>
      <w:r w:rsidR="00FA6A5D">
        <w:rPr>
          <w:rFonts w:ascii="Arial" w:hAnsi="Arial" w:cs="Arial" w:hint="eastAsia"/>
          <w:sz w:val="24"/>
        </w:rPr>
        <w:t xml:space="preserve">  </w:t>
      </w:r>
    </w:p>
    <w:p w:rsidR="007A3787" w:rsidRDefault="007A3787" w:rsidP="0047093F">
      <w:pPr>
        <w:spacing w:line="360" w:lineRule="auto"/>
        <w:ind w:left="360"/>
        <w:rPr>
          <w:rFonts w:ascii="Arial" w:hAnsi="Arial" w:cs="Arial"/>
          <w:sz w:val="24"/>
        </w:rPr>
      </w:pPr>
      <w:r>
        <w:rPr>
          <w:rFonts w:ascii="Arial" w:hAnsi="Arial" w:cs="Arial" w:hint="eastAsia"/>
          <w:sz w:val="24"/>
        </w:rPr>
        <w:t>额定电压：</w:t>
      </w:r>
      <w:r>
        <w:rPr>
          <w:rFonts w:ascii="Arial" w:hAnsi="Arial" w:cs="Arial"/>
          <w:sz w:val="24"/>
        </w:rPr>
        <w:t>7.2KV</w:t>
      </w:r>
    </w:p>
    <w:p w:rsidR="007A3787" w:rsidRDefault="007A3787" w:rsidP="0047093F">
      <w:pPr>
        <w:spacing w:line="360" w:lineRule="auto"/>
        <w:ind w:left="360"/>
        <w:rPr>
          <w:rFonts w:ascii="Arial" w:hAnsi="Arial" w:cs="Arial"/>
          <w:sz w:val="24"/>
        </w:rPr>
      </w:pPr>
      <w:r>
        <w:rPr>
          <w:rFonts w:ascii="Arial" w:hAnsi="Arial" w:cs="Arial" w:hint="eastAsia"/>
          <w:sz w:val="24"/>
        </w:rPr>
        <w:t>频率：</w:t>
      </w:r>
      <w:r>
        <w:rPr>
          <w:rFonts w:ascii="Arial" w:hAnsi="Arial" w:cs="Arial"/>
          <w:sz w:val="24"/>
        </w:rPr>
        <w:t>50Hz</w:t>
      </w:r>
    </w:p>
    <w:p w:rsidR="007A3787" w:rsidRDefault="007A3787" w:rsidP="0047093F">
      <w:pPr>
        <w:spacing w:line="360" w:lineRule="auto"/>
        <w:ind w:left="360"/>
        <w:rPr>
          <w:rFonts w:ascii="Arial" w:hAnsi="Arial" w:cs="Arial"/>
          <w:sz w:val="24"/>
        </w:rPr>
      </w:pPr>
      <w:r>
        <w:rPr>
          <w:rFonts w:ascii="Arial" w:hAnsi="Arial" w:cs="Arial" w:hint="eastAsia"/>
          <w:sz w:val="24"/>
        </w:rPr>
        <w:t>相数：三相</w:t>
      </w:r>
    </w:p>
    <w:p w:rsidR="007A3787" w:rsidRDefault="007A3787" w:rsidP="0047093F">
      <w:pPr>
        <w:spacing w:line="360" w:lineRule="auto"/>
        <w:ind w:left="360"/>
        <w:rPr>
          <w:rFonts w:ascii="Arial" w:hAnsi="Arial" w:cs="Arial"/>
          <w:sz w:val="24"/>
        </w:rPr>
      </w:pPr>
      <w:r>
        <w:rPr>
          <w:rFonts w:ascii="Arial" w:hAnsi="Arial" w:cs="Arial" w:hint="eastAsia"/>
          <w:sz w:val="24"/>
        </w:rPr>
        <w:t>额定电流：</w:t>
      </w:r>
      <w:r w:rsidR="00EE6620">
        <w:rPr>
          <w:rFonts w:ascii="Arial" w:hAnsi="Arial" w:cs="Arial"/>
          <w:sz w:val="24"/>
        </w:rPr>
        <w:t>4</w:t>
      </w:r>
      <w:r>
        <w:rPr>
          <w:rFonts w:ascii="Arial" w:hAnsi="Arial" w:cs="Arial"/>
          <w:sz w:val="24"/>
        </w:rPr>
        <w:t>00-630A</w:t>
      </w:r>
    </w:p>
    <w:p w:rsidR="007A3787" w:rsidRDefault="007A3787" w:rsidP="00D96A33">
      <w:pPr>
        <w:spacing w:line="360" w:lineRule="auto"/>
        <w:ind w:left="360"/>
        <w:rPr>
          <w:rFonts w:ascii="Arial" w:hAnsi="Arial" w:cs="Arial"/>
          <w:sz w:val="24"/>
        </w:rPr>
      </w:pPr>
      <w:r>
        <w:rPr>
          <w:rFonts w:ascii="Arial" w:hAnsi="Arial" w:cs="Arial" w:hint="eastAsia"/>
          <w:sz w:val="24"/>
        </w:rPr>
        <w:t>额定关合电流</w:t>
      </w:r>
      <w:r>
        <w:rPr>
          <w:rFonts w:ascii="Arial" w:hAnsi="Arial" w:cs="Arial"/>
          <w:sz w:val="24"/>
        </w:rPr>
        <w:t>(</w:t>
      </w:r>
      <w:r>
        <w:rPr>
          <w:rFonts w:ascii="Arial" w:hAnsi="Arial" w:cs="Arial" w:hint="eastAsia"/>
          <w:sz w:val="24"/>
        </w:rPr>
        <w:t>有效值</w:t>
      </w:r>
      <w:r>
        <w:rPr>
          <w:rFonts w:ascii="Arial" w:hAnsi="Arial" w:cs="Arial"/>
          <w:sz w:val="24"/>
        </w:rPr>
        <w:t>)</w:t>
      </w:r>
      <w:r>
        <w:rPr>
          <w:rFonts w:ascii="Arial" w:hAnsi="Arial" w:cs="Arial" w:hint="eastAsia"/>
          <w:sz w:val="24"/>
        </w:rPr>
        <w:t>：</w:t>
      </w:r>
      <w:r>
        <w:rPr>
          <w:rFonts w:ascii="Arial" w:hAnsi="Arial" w:cs="Arial"/>
          <w:sz w:val="24"/>
        </w:rPr>
        <w:t>4-6.3KA</w:t>
      </w:r>
    </w:p>
    <w:p w:rsidR="007A3787" w:rsidRDefault="007A3787" w:rsidP="00D407F6">
      <w:pPr>
        <w:spacing w:line="360" w:lineRule="auto"/>
        <w:ind w:firstLineChars="150" w:firstLine="360"/>
        <w:rPr>
          <w:rFonts w:ascii="Arial" w:hAnsi="Arial" w:cs="Arial"/>
          <w:sz w:val="24"/>
        </w:rPr>
      </w:pPr>
      <w:r>
        <w:rPr>
          <w:rFonts w:ascii="Arial" w:hAnsi="Arial" w:cs="Arial" w:hint="eastAsia"/>
          <w:sz w:val="24"/>
        </w:rPr>
        <w:t>额定动热稳定电流：</w:t>
      </w:r>
      <w:r>
        <w:rPr>
          <w:rFonts w:ascii="Arial" w:hAnsi="Arial" w:cs="Arial"/>
          <w:sz w:val="24"/>
        </w:rPr>
        <w:t>4-6.3KA</w:t>
      </w:r>
    </w:p>
    <w:p w:rsidR="007A3787" w:rsidRDefault="007A3787" w:rsidP="00D96A33">
      <w:pPr>
        <w:spacing w:line="360" w:lineRule="auto"/>
        <w:ind w:left="360"/>
        <w:rPr>
          <w:rFonts w:ascii="Arial" w:hAnsi="Arial" w:cs="Arial"/>
          <w:sz w:val="24"/>
        </w:rPr>
      </w:pPr>
      <w:r>
        <w:rPr>
          <w:rFonts w:ascii="Arial" w:hAnsi="Arial" w:cs="Arial" w:hint="eastAsia"/>
          <w:sz w:val="24"/>
        </w:rPr>
        <w:t>额定最大分断电流：</w:t>
      </w:r>
      <w:r>
        <w:rPr>
          <w:rFonts w:ascii="Arial" w:hAnsi="Arial" w:cs="Arial"/>
          <w:sz w:val="24"/>
        </w:rPr>
        <w:t>3.2-5.04KA</w:t>
      </w:r>
    </w:p>
    <w:p w:rsidR="007A3787" w:rsidRDefault="007A3787" w:rsidP="00D96A33">
      <w:pPr>
        <w:spacing w:line="360" w:lineRule="auto"/>
        <w:ind w:left="360"/>
        <w:rPr>
          <w:rFonts w:ascii="Arial" w:hAnsi="Arial" w:cs="Arial"/>
          <w:sz w:val="24"/>
        </w:rPr>
      </w:pPr>
      <w:r>
        <w:rPr>
          <w:rFonts w:ascii="Arial" w:hAnsi="Arial" w:cs="Arial" w:hint="eastAsia"/>
          <w:sz w:val="24"/>
        </w:rPr>
        <w:t>雷击冲击耐受电压：</w:t>
      </w:r>
      <w:r>
        <w:rPr>
          <w:rFonts w:ascii="Arial" w:hAnsi="Arial" w:cs="Arial"/>
          <w:sz w:val="24"/>
        </w:rPr>
        <w:t>60KV</w:t>
      </w:r>
    </w:p>
    <w:p w:rsidR="007A3787" w:rsidRDefault="007A3787" w:rsidP="00D96A33">
      <w:pPr>
        <w:spacing w:line="360" w:lineRule="auto"/>
        <w:ind w:left="360"/>
        <w:rPr>
          <w:rFonts w:ascii="Arial" w:hAnsi="Arial" w:cs="Arial"/>
          <w:sz w:val="24"/>
        </w:rPr>
      </w:pPr>
      <w:r>
        <w:rPr>
          <w:rFonts w:ascii="Arial" w:hAnsi="Arial" w:cs="Arial" w:hint="eastAsia"/>
          <w:sz w:val="24"/>
        </w:rPr>
        <w:t>额定短时耐受电流：</w:t>
      </w:r>
      <w:r>
        <w:rPr>
          <w:rFonts w:ascii="Arial" w:hAnsi="Arial" w:cs="Arial"/>
          <w:sz w:val="24"/>
        </w:rPr>
        <w:t>6.3KA</w:t>
      </w:r>
    </w:p>
    <w:p w:rsidR="007A3787" w:rsidRDefault="007A3787" w:rsidP="00D96A33">
      <w:pPr>
        <w:spacing w:line="360" w:lineRule="auto"/>
        <w:ind w:left="360"/>
        <w:rPr>
          <w:rFonts w:ascii="Arial" w:hAnsi="Arial" w:cs="Arial"/>
          <w:sz w:val="24"/>
        </w:rPr>
      </w:pPr>
      <w:r>
        <w:rPr>
          <w:rFonts w:ascii="Arial" w:hAnsi="Arial" w:cs="Arial" w:hint="eastAsia"/>
          <w:sz w:val="24"/>
        </w:rPr>
        <w:t>额定峰值耐受电流：</w:t>
      </w:r>
      <w:r>
        <w:rPr>
          <w:rFonts w:ascii="Arial" w:hAnsi="Arial" w:cs="Arial"/>
          <w:sz w:val="24"/>
        </w:rPr>
        <w:t>16KA</w:t>
      </w:r>
    </w:p>
    <w:p w:rsidR="00D407F6" w:rsidRDefault="00D407F6" w:rsidP="00D96A33">
      <w:pPr>
        <w:spacing w:line="360" w:lineRule="auto"/>
        <w:ind w:left="360"/>
        <w:rPr>
          <w:rFonts w:ascii="Arial" w:hAnsi="Arial" w:cs="Arial"/>
          <w:sz w:val="24"/>
        </w:rPr>
      </w:pPr>
      <w:r>
        <w:rPr>
          <w:rFonts w:ascii="Arial" w:hAnsi="Arial" w:cs="Arial" w:hint="eastAsia"/>
          <w:sz w:val="24"/>
        </w:rPr>
        <w:t>真空接触器</w:t>
      </w:r>
      <w:r w:rsidR="00DD5892">
        <w:rPr>
          <w:rFonts w:ascii="Arial" w:hAnsi="Arial" w:cs="Arial"/>
          <w:sz w:val="24"/>
        </w:rPr>
        <w:t>采用成都国光</w:t>
      </w:r>
      <w:r w:rsidR="004175FE">
        <w:rPr>
          <w:rFonts w:ascii="Arial" w:hAnsi="Arial" w:cs="Arial" w:hint="eastAsia"/>
          <w:sz w:val="24"/>
        </w:rPr>
        <w:t>电气</w:t>
      </w:r>
      <w:r w:rsidR="00DD5892">
        <w:rPr>
          <w:rFonts w:ascii="Arial" w:hAnsi="Arial" w:cs="Arial"/>
          <w:sz w:val="24"/>
        </w:rPr>
        <w:t>或无锡蓝虹产品</w:t>
      </w:r>
      <w:r w:rsidR="00EC69FC">
        <w:rPr>
          <w:rFonts w:ascii="Arial" w:hAnsi="Arial" w:cs="Arial" w:hint="eastAsia"/>
          <w:sz w:val="24"/>
        </w:rPr>
        <w:t>，若使用直流控制电源</w:t>
      </w:r>
      <w:r w:rsidR="006A00E4">
        <w:rPr>
          <w:rFonts w:ascii="Arial" w:hAnsi="Arial" w:cs="Arial" w:hint="eastAsia"/>
          <w:sz w:val="24"/>
        </w:rPr>
        <w:t>的投标单位，真空接触要使用</w:t>
      </w:r>
      <w:r w:rsidR="00DD5892">
        <w:rPr>
          <w:rFonts w:ascii="Arial" w:hAnsi="Arial" w:cs="Arial" w:hint="eastAsia"/>
          <w:sz w:val="24"/>
        </w:rPr>
        <w:t>直流</w:t>
      </w:r>
      <w:r w:rsidR="00657868">
        <w:rPr>
          <w:rFonts w:ascii="Arial" w:hAnsi="Arial" w:cs="Arial" w:hint="eastAsia"/>
          <w:sz w:val="24"/>
        </w:rPr>
        <w:t>（线圈）</w:t>
      </w:r>
      <w:r w:rsidR="00DD5892">
        <w:rPr>
          <w:rFonts w:ascii="Arial" w:hAnsi="Arial" w:cs="Arial" w:hint="eastAsia"/>
          <w:sz w:val="24"/>
        </w:rPr>
        <w:t>真空接触器。</w:t>
      </w:r>
    </w:p>
    <w:p w:rsidR="007A3787" w:rsidRDefault="00D96A33" w:rsidP="00D96A33">
      <w:pPr>
        <w:spacing w:line="360" w:lineRule="auto"/>
        <w:rPr>
          <w:rFonts w:ascii="Arial" w:hAnsi="Arial" w:cs="Arial"/>
          <w:b/>
          <w:sz w:val="24"/>
          <w:szCs w:val="28"/>
        </w:rPr>
      </w:pPr>
      <w:r>
        <w:rPr>
          <w:rFonts w:ascii="Arial" w:hAnsi="Arial" w:cs="Arial" w:hint="eastAsia"/>
          <w:b/>
          <w:sz w:val="24"/>
          <w:szCs w:val="28"/>
        </w:rPr>
        <w:t>（</w:t>
      </w:r>
      <w:r>
        <w:rPr>
          <w:rFonts w:ascii="Arial" w:hAnsi="Arial" w:cs="Arial" w:hint="eastAsia"/>
          <w:b/>
          <w:sz w:val="24"/>
          <w:szCs w:val="28"/>
        </w:rPr>
        <w:t>5</w:t>
      </w:r>
      <w:r>
        <w:rPr>
          <w:rFonts w:ascii="Arial" w:hAnsi="Arial" w:cs="Arial" w:hint="eastAsia"/>
          <w:b/>
          <w:sz w:val="24"/>
          <w:szCs w:val="28"/>
        </w:rPr>
        <w:t>）</w:t>
      </w:r>
      <w:r w:rsidR="007A3787">
        <w:rPr>
          <w:rFonts w:ascii="Arial" w:hAnsi="Arial" w:cs="Arial" w:hint="eastAsia"/>
          <w:b/>
          <w:sz w:val="24"/>
          <w:szCs w:val="28"/>
        </w:rPr>
        <w:t>熔断器</w:t>
      </w:r>
    </w:p>
    <w:p w:rsidR="007A3787" w:rsidRDefault="007A3787" w:rsidP="00D96A33">
      <w:pPr>
        <w:spacing w:line="360" w:lineRule="auto"/>
        <w:ind w:left="360"/>
        <w:rPr>
          <w:rFonts w:ascii="Arial" w:hAnsi="Arial" w:cs="Arial"/>
          <w:sz w:val="24"/>
        </w:rPr>
      </w:pPr>
      <w:r>
        <w:rPr>
          <w:rFonts w:ascii="Arial" w:hAnsi="Arial" w:cs="Arial" w:hint="eastAsia"/>
          <w:sz w:val="24"/>
        </w:rPr>
        <w:t>型号：</w:t>
      </w:r>
      <w:r>
        <w:rPr>
          <w:rFonts w:ascii="Arial" w:hAnsi="Arial" w:cs="Arial"/>
          <w:sz w:val="24"/>
        </w:rPr>
        <w:t>BR8/BRN-7</w:t>
      </w:r>
    </w:p>
    <w:p w:rsidR="007A3787" w:rsidRDefault="007A3787" w:rsidP="00D96A33">
      <w:pPr>
        <w:spacing w:line="360" w:lineRule="auto"/>
        <w:ind w:left="360"/>
        <w:rPr>
          <w:rFonts w:ascii="Arial" w:hAnsi="Arial" w:cs="Arial"/>
          <w:sz w:val="24"/>
        </w:rPr>
      </w:pPr>
      <w:r>
        <w:rPr>
          <w:rFonts w:ascii="Arial" w:hAnsi="Arial" w:cs="Arial" w:hint="eastAsia"/>
          <w:sz w:val="24"/>
        </w:rPr>
        <w:t>最高工作电压：</w:t>
      </w:r>
      <w:r>
        <w:rPr>
          <w:rFonts w:ascii="Arial" w:hAnsi="Arial" w:cs="Arial"/>
          <w:sz w:val="24"/>
        </w:rPr>
        <w:t>7.7KV</w:t>
      </w:r>
    </w:p>
    <w:p w:rsidR="007A3787" w:rsidRDefault="007A3787" w:rsidP="00D96A33">
      <w:pPr>
        <w:spacing w:line="360" w:lineRule="auto"/>
        <w:ind w:left="360"/>
        <w:rPr>
          <w:rFonts w:ascii="Arial" w:hAnsi="Arial" w:cs="Arial"/>
          <w:sz w:val="24"/>
        </w:rPr>
      </w:pPr>
      <w:r>
        <w:rPr>
          <w:rFonts w:ascii="Arial" w:hAnsi="Arial" w:cs="Arial" w:hint="eastAsia"/>
          <w:sz w:val="24"/>
        </w:rPr>
        <w:t>频率：</w:t>
      </w:r>
      <w:r>
        <w:rPr>
          <w:rFonts w:ascii="Arial" w:hAnsi="Arial" w:cs="Arial"/>
          <w:sz w:val="24"/>
        </w:rPr>
        <w:t>50Hz</w:t>
      </w:r>
    </w:p>
    <w:p w:rsidR="007A3787" w:rsidRDefault="007A3787" w:rsidP="00D96A33">
      <w:pPr>
        <w:spacing w:line="360" w:lineRule="auto"/>
        <w:ind w:left="360"/>
        <w:rPr>
          <w:rFonts w:ascii="Arial" w:hAnsi="Arial" w:cs="Arial"/>
          <w:sz w:val="24"/>
        </w:rPr>
      </w:pPr>
      <w:r>
        <w:rPr>
          <w:rFonts w:ascii="Arial" w:hAnsi="Arial" w:cs="Arial" w:hint="eastAsia"/>
          <w:sz w:val="24"/>
        </w:rPr>
        <w:t>相数：单相</w:t>
      </w:r>
    </w:p>
    <w:p w:rsidR="007A3787" w:rsidRDefault="007A3787" w:rsidP="00D96A33">
      <w:pPr>
        <w:spacing w:line="360" w:lineRule="auto"/>
        <w:ind w:left="360"/>
        <w:rPr>
          <w:rFonts w:ascii="Arial" w:hAnsi="Arial" w:cs="Arial"/>
          <w:sz w:val="24"/>
        </w:rPr>
      </w:pPr>
      <w:r>
        <w:rPr>
          <w:rFonts w:ascii="Arial" w:hAnsi="Arial" w:cs="Arial" w:hint="eastAsia"/>
          <w:sz w:val="24"/>
        </w:rPr>
        <w:t>额定电流：</w:t>
      </w:r>
      <w:r>
        <w:rPr>
          <w:rFonts w:ascii="Arial" w:hAnsi="Arial" w:cs="Arial"/>
          <w:sz w:val="24"/>
        </w:rPr>
        <w:t>1-200A</w:t>
      </w:r>
    </w:p>
    <w:p w:rsidR="007A3787" w:rsidRDefault="007A3787" w:rsidP="00D96A33">
      <w:pPr>
        <w:spacing w:line="360" w:lineRule="auto"/>
        <w:ind w:left="360"/>
        <w:rPr>
          <w:rFonts w:ascii="Arial" w:hAnsi="Arial" w:cs="Arial"/>
          <w:sz w:val="24"/>
        </w:rPr>
      </w:pPr>
      <w:r>
        <w:rPr>
          <w:rFonts w:ascii="Arial" w:hAnsi="Arial" w:cs="Arial" w:hint="eastAsia"/>
          <w:sz w:val="24"/>
        </w:rPr>
        <w:t>工频耐压：</w:t>
      </w:r>
      <w:r>
        <w:rPr>
          <w:rFonts w:ascii="Arial" w:hAnsi="Arial" w:cs="Arial"/>
          <w:sz w:val="24"/>
        </w:rPr>
        <w:t>42KV</w:t>
      </w:r>
    </w:p>
    <w:p w:rsidR="007A3787" w:rsidRDefault="007A3787" w:rsidP="00D96A33">
      <w:pPr>
        <w:spacing w:line="360" w:lineRule="auto"/>
        <w:ind w:left="360"/>
        <w:rPr>
          <w:rFonts w:ascii="Arial" w:hAnsi="Arial" w:cs="Arial"/>
          <w:sz w:val="24"/>
        </w:rPr>
      </w:pPr>
      <w:r>
        <w:rPr>
          <w:rFonts w:ascii="Arial" w:hAnsi="Arial" w:cs="Arial" w:hint="eastAsia"/>
          <w:sz w:val="24"/>
        </w:rPr>
        <w:t>喷逐式熔断器，配置在每台电容器上，作为过流保护</w:t>
      </w:r>
    </w:p>
    <w:p w:rsidR="007A3787" w:rsidRDefault="007A3787" w:rsidP="00D96A33">
      <w:pPr>
        <w:spacing w:line="360" w:lineRule="auto"/>
        <w:ind w:left="360"/>
        <w:rPr>
          <w:rFonts w:ascii="Arial" w:hAnsi="Arial" w:cs="Arial"/>
          <w:sz w:val="24"/>
        </w:rPr>
      </w:pPr>
      <w:r>
        <w:rPr>
          <w:rFonts w:ascii="Arial" w:hAnsi="Arial" w:cs="Arial" w:hint="eastAsia"/>
          <w:sz w:val="24"/>
        </w:rPr>
        <w:t>熔断器能开断熔丝的额定电流的</w:t>
      </w:r>
      <w:r>
        <w:rPr>
          <w:rFonts w:ascii="Arial" w:hAnsi="Arial" w:cs="Arial"/>
          <w:sz w:val="24"/>
        </w:rPr>
        <w:t>20</w:t>
      </w:r>
      <w:r>
        <w:rPr>
          <w:rFonts w:ascii="Arial" w:hAnsi="Arial" w:cs="Arial" w:hint="eastAsia"/>
          <w:sz w:val="24"/>
        </w:rPr>
        <w:t>倍及</w:t>
      </w:r>
      <w:r>
        <w:rPr>
          <w:rFonts w:ascii="Arial" w:hAnsi="Arial" w:cs="Arial"/>
          <w:sz w:val="24"/>
        </w:rPr>
        <w:t>50</w:t>
      </w:r>
      <w:r>
        <w:rPr>
          <w:rFonts w:ascii="Arial" w:hAnsi="Arial" w:cs="Arial" w:hint="eastAsia"/>
          <w:sz w:val="24"/>
        </w:rPr>
        <w:t>倍容性电流</w:t>
      </w:r>
    </w:p>
    <w:p w:rsidR="007A3787" w:rsidRDefault="007A3787" w:rsidP="00D96A33">
      <w:pPr>
        <w:spacing w:line="360" w:lineRule="auto"/>
        <w:ind w:left="360"/>
        <w:rPr>
          <w:rFonts w:ascii="Arial" w:hAnsi="Arial" w:cs="Arial"/>
          <w:sz w:val="24"/>
        </w:rPr>
      </w:pPr>
      <w:r>
        <w:rPr>
          <w:rFonts w:ascii="Arial" w:hAnsi="Arial" w:cs="Arial" w:hint="eastAsia"/>
          <w:sz w:val="24"/>
        </w:rPr>
        <w:t>耐爆能力：</w:t>
      </w:r>
      <w:r>
        <w:rPr>
          <w:rFonts w:ascii="Arial" w:hAnsi="Arial" w:cs="Arial"/>
          <w:sz w:val="24"/>
        </w:rPr>
        <w:t>15KJ</w:t>
      </w:r>
    </w:p>
    <w:p w:rsidR="007A3787" w:rsidRDefault="007A3787" w:rsidP="00D96A33">
      <w:pPr>
        <w:spacing w:line="360" w:lineRule="auto"/>
        <w:ind w:left="360"/>
        <w:rPr>
          <w:rFonts w:ascii="Arial" w:hAnsi="Arial" w:cs="Arial"/>
          <w:sz w:val="24"/>
        </w:rPr>
      </w:pPr>
      <w:r>
        <w:rPr>
          <w:rFonts w:ascii="Arial" w:hAnsi="Arial" w:cs="Arial" w:hint="eastAsia"/>
          <w:sz w:val="24"/>
        </w:rPr>
        <w:t>抗涌流性能：熔断器能耐受第一个半波幅值不低于熔丝额定电流</w:t>
      </w:r>
      <w:r>
        <w:rPr>
          <w:rFonts w:ascii="Arial" w:hAnsi="Arial" w:cs="Arial"/>
          <w:sz w:val="24"/>
        </w:rPr>
        <w:t>100</w:t>
      </w:r>
      <w:r>
        <w:rPr>
          <w:rFonts w:ascii="Arial" w:hAnsi="Arial" w:cs="Arial" w:hint="eastAsia"/>
          <w:sz w:val="24"/>
        </w:rPr>
        <w:t>倍的电流冲击</w:t>
      </w:r>
      <w:r w:rsidR="00C369A4">
        <w:rPr>
          <w:rFonts w:ascii="Arial" w:hAnsi="Arial" w:cs="Arial" w:hint="eastAsia"/>
          <w:sz w:val="24"/>
        </w:rPr>
        <w:t>。</w:t>
      </w:r>
    </w:p>
    <w:p w:rsidR="007A3787" w:rsidRDefault="0026479B" w:rsidP="0026479B">
      <w:pPr>
        <w:spacing w:line="360" w:lineRule="auto"/>
        <w:rPr>
          <w:rFonts w:ascii="Arial" w:hAnsi="Arial" w:cs="Arial"/>
          <w:b/>
          <w:sz w:val="24"/>
          <w:szCs w:val="28"/>
        </w:rPr>
      </w:pPr>
      <w:r>
        <w:rPr>
          <w:rFonts w:ascii="Arial" w:hAnsi="Arial" w:cs="Arial" w:hint="eastAsia"/>
          <w:b/>
          <w:sz w:val="24"/>
          <w:szCs w:val="28"/>
        </w:rPr>
        <w:t>（</w:t>
      </w:r>
      <w:r>
        <w:rPr>
          <w:rFonts w:ascii="Arial" w:hAnsi="Arial" w:cs="Arial" w:hint="eastAsia"/>
          <w:b/>
          <w:sz w:val="24"/>
          <w:szCs w:val="28"/>
        </w:rPr>
        <w:t>6</w:t>
      </w:r>
      <w:r>
        <w:rPr>
          <w:rFonts w:ascii="Arial" w:hAnsi="Arial" w:cs="Arial" w:hint="eastAsia"/>
          <w:b/>
          <w:sz w:val="24"/>
          <w:szCs w:val="28"/>
        </w:rPr>
        <w:t>）</w:t>
      </w:r>
      <w:r w:rsidR="007A3787">
        <w:rPr>
          <w:rFonts w:ascii="Arial" w:hAnsi="Arial" w:cs="Arial" w:hint="eastAsia"/>
          <w:b/>
          <w:sz w:val="24"/>
          <w:szCs w:val="28"/>
        </w:rPr>
        <w:t>电压互感器</w:t>
      </w:r>
    </w:p>
    <w:p w:rsidR="007A3787" w:rsidRDefault="007A3787" w:rsidP="0026479B">
      <w:pPr>
        <w:spacing w:line="360" w:lineRule="auto"/>
        <w:ind w:left="360"/>
        <w:rPr>
          <w:rFonts w:ascii="Arial" w:hAnsi="Arial" w:cs="Arial"/>
          <w:sz w:val="24"/>
        </w:rPr>
      </w:pPr>
      <w:r>
        <w:rPr>
          <w:rFonts w:ascii="Arial" w:hAnsi="Arial" w:cs="Arial" w:hint="eastAsia"/>
          <w:sz w:val="24"/>
        </w:rPr>
        <w:lastRenderedPageBreak/>
        <w:t>型号：</w:t>
      </w:r>
      <w:r>
        <w:rPr>
          <w:rFonts w:ascii="Arial" w:hAnsi="Arial" w:cs="Arial"/>
          <w:sz w:val="24"/>
        </w:rPr>
        <w:t>JDZJ-6</w:t>
      </w:r>
    </w:p>
    <w:p w:rsidR="007A3787" w:rsidRDefault="007A3787" w:rsidP="0026479B">
      <w:pPr>
        <w:spacing w:line="360" w:lineRule="auto"/>
        <w:ind w:left="360"/>
        <w:rPr>
          <w:rFonts w:ascii="Arial" w:hAnsi="Arial" w:cs="Arial"/>
          <w:sz w:val="24"/>
        </w:rPr>
      </w:pPr>
      <w:r>
        <w:rPr>
          <w:rFonts w:ascii="Arial" w:hAnsi="Arial" w:cs="Arial" w:hint="eastAsia"/>
          <w:sz w:val="24"/>
        </w:rPr>
        <w:t>最高工作电压：</w:t>
      </w:r>
      <w:r>
        <w:rPr>
          <w:rFonts w:ascii="Arial" w:hAnsi="Arial" w:cs="Arial"/>
          <w:sz w:val="24"/>
        </w:rPr>
        <w:t>7.2KV</w:t>
      </w:r>
    </w:p>
    <w:p w:rsidR="007A3787" w:rsidRDefault="007A3787" w:rsidP="0026479B">
      <w:pPr>
        <w:spacing w:line="360" w:lineRule="auto"/>
        <w:ind w:left="360"/>
        <w:rPr>
          <w:rFonts w:ascii="Arial" w:hAnsi="Arial" w:cs="Arial"/>
          <w:sz w:val="24"/>
        </w:rPr>
      </w:pPr>
      <w:r>
        <w:rPr>
          <w:rFonts w:ascii="Arial" w:hAnsi="Arial" w:cs="Arial" w:hint="eastAsia"/>
          <w:sz w:val="24"/>
        </w:rPr>
        <w:t>频率：</w:t>
      </w:r>
      <w:r>
        <w:rPr>
          <w:rFonts w:ascii="Arial" w:hAnsi="Arial" w:cs="Arial"/>
          <w:sz w:val="24"/>
        </w:rPr>
        <w:t>50Hz</w:t>
      </w:r>
    </w:p>
    <w:p w:rsidR="007A3787" w:rsidRDefault="007A3787" w:rsidP="0026479B">
      <w:pPr>
        <w:spacing w:line="360" w:lineRule="auto"/>
        <w:ind w:left="360"/>
        <w:rPr>
          <w:rFonts w:ascii="Arial" w:hAnsi="Arial" w:cs="Arial"/>
          <w:sz w:val="24"/>
        </w:rPr>
      </w:pPr>
      <w:r>
        <w:rPr>
          <w:rFonts w:ascii="Arial" w:hAnsi="Arial" w:cs="Arial" w:hint="eastAsia"/>
          <w:sz w:val="24"/>
        </w:rPr>
        <w:t>相数：单相</w:t>
      </w:r>
    </w:p>
    <w:p w:rsidR="007A3787" w:rsidRDefault="007A3787" w:rsidP="0026479B">
      <w:pPr>
        <w:spacing w:line="360" w:lineRule="auto"/>
        <w:ind w:left="360"/>
        <w:rPr>
          <w:rFonts w:ascii="Arial" w:hAnsi="Arial" w:cs="Arial"/>
          <w:sz w:val="24"/>
        </w:rPr>
      </w:pPr>
      <w:r>
        <w:rPr>
          <w:rFonts w:ascii="Arial" w:hAnsi="Arial" w:cs="Arial" w:hint="eastAsia"/>
          <w:sz w:val="24"/>
        </w:rPr>
        <w:t>准确级次：</w:t>
      </w:r>
      <w:r>
        <w:rPr>
          <w:rFonts w:ascii="Arial" w:hAnsi="Arial" w:cs="Arial"/>
          <w:sz w:val="24"/>
        </w:rPr>
        <w:t>0.5</w:t>
      </w:r>
      <w:r>
        <w:rPr>
          <w:rFonts w:ascii="Arial" w:hAnsi="Arial" w:cs="Arial" w:hint="eastAsia"/>
          <w:sz w:val="24"/>
        </w:rPr>
        <w:t>级</w:t>
      </w:r>
    </w:p>
    <w:p w:rsidR="007A3787" w:rsidRDefault="007A3787" w:rsidP="0026479B">
      <w:pPr>
        <w:spacing w:line="360" w:lineRule="auto"/>
        <w:ind w:left="360"/>
        <w:rPr>
          <w:rFonts w:ascii="Arial" w:hAnsi="Arial" w:cs="Arial"/>
          <w:sz w:val="24"/>
        </w:rPr>
      </w:pPr>
      <w:r>
        <w:rPr>
          <w:rFonts w:ascii="Arial" w:hAnsi="Arial" w:cs="Arial" w:hint="eastAsia"/>
          <w:sz w:val="24"/>
        </w:rPr>
        <w:t>容量：</w:t>
      </w:r>
      <w:r>
        <w:rPr>
          <w:rFonts w:ascii="Arial" w:hAnsi="Arial" w:cs="Arial"/>
          <w:sz w:val="24"/>
        </w:rPr>
        <w:t xml:space="preserve">50VA  </w:t>
      </w:r>
      <w:r>
        <w:rPr>
          <w:rFonts w:ascii="Arial" w:hAnsi="Arial" w:cs="Arial" w:hint="eastAsia"/>
          <w:sz w:val="24"/>
        </w:rPr>
        <w:t>最大容量：</w:t>
      </w:r>
      <w:r>
        <w:rPr>
          <w:rFonts w:ascii="Arial" w:hAnsi="Arial" w:cs="Arial"/>
          <w:sz w:val="24"/>
        </w:rPr>
        <w:t>400VA</w:t>
      </w:r>
    </w:p>
    <w:p w:rsidR="007A3787" w:rsidRDefault="007A3787" w:rsidP="0026479B">
      <w:pPr>
        <w:spacing w:line="360" w:lineRule="auto"/>
        <w:ind w:left="360"/>
        <w:rPr>
          <w:rFonts w:ascii="Arial" w:hAnsi="Arial" w:cs="Arial"/>
          <w:sz w:val="24"/>
        </w:rPr>
      </w:pPr>
      <w:r>
        <w:rPr>
          <w:rFonts w:ascii="Arial" w:hAnsi="Arial" w:cs="Arial" w:hint="eastAsia"/>
          <w:sz w:val="24"/>
        </w:rPr>
        <w:t>并联电压互感器能及时将电容器组剩余电荷泄放掉，减小再次投入电容器组时产生的涌流，防止因过流造成电容器组爆炸，甚至威胁运行人员人身安全。电压互感器还兼起测量、继电</w:t>
      </w:r>
      <w:r w:rsidR="003968CB">
        <w:rPr>
          <w:rFonts w:ascii="Arial" w:hAnsi="Arial" w:cs="Arial" w:hint="eastAsia"/>
          <w:sz w:val="24"/>
        </w:rPr>
        <w:t>保护</w:t>
      </w:r>
      <w:r w:rsidR="000E73A6">
        <w:rPr>
          <w:rFonts w:ascii="Arial" w:hAnsi="Arial" w:cs="Arial" w:hint="eastAsia"/>
          <w:sz w:val="24"/>
        </w:rPr>
        <w:t>、</w:t>
      </w:r>
      <w:r>
        <w:rPr>
          <w:rFonts w:ascii="Arial" w:hAnsi="Arial" w:cs="Arial" w:hint="eastAsia"/>
          <w:sz w:val="24"/>
        </w:rPr>
        <w:t>开</w:t>
      </w:r>
      <w:r w:rsidR="00BC4D31">
        <w:rPr>
          <w:rFonts w:ascii="Arial" w:hAnsi="Arial" w:cs="Arial" w:hint="eastAsia"/>
          <w:sz w:val="24"/>
        </w:rPr>
        <w:t>口</w:t>
      </w:r>
      <w:r>
        <w:rPr>
          <w:rFonts w:ascii="Arial" w:hAnsi="Arial" w:cs="Arial" w:hint="eastAsia"/>
          <w:sz w:val="24"/>
        </w:rPr>
        <w:t>三角保护的功能。</w:t>
      </w:r>
      <w:r w:rsidR="004C7AAA">
        <w:rPr>
          <w:rFonts w:ascii="Arial" w:hAnsi="Arial" w:cs="Arial" w:hint="eastAsia"/>
          <w:sz w:val="24"/>
        </w:rPr>
        <w:t>系统图中电流互感器的安装位置及数量不统一规定，卖方可根据</w:t>
      </w:r>
      <w:r w:rsidR="00503DF5">
        <w:rPr>
          <w:rFonts w:ascii="Arial" w:hAnsi="Arial" w:cs="Arial" w:hint="eastAsia"/>
          <w:sz w:val="24"/>
        </w:rPr>
        <w:t>控制装置、</w:t>
      </w:r>
      <w:r w:rsidR="004C7AAA">
        <w:rPr>
          <w:rFonts w:ascii="Arial" w:hAnsi="Arial" w:cs="Arial" w:hint="eastAsia"/>
          <w:sz w:val="24"/>
        </w:rPr>
        <w:t>仪表</w:t>
      </w:r>
      <w:r w:rsidR="00503DF5">
        <w:rPr>
          <w:rFonts w:ascii="Arial" w:hAnsi="Arial" w:cs="Arial" w:hint="eastAsia"/>
          <w:sz w:val="24"/>
        </w:rPr>
        <w:t>、保护</w:t>
      </w:r>
      <w:r w:rsidR="004C7AAA">
        <w:rPr>
          <w:rFonts w:ascii="Arial" w:hAnsi="Arial" w:cs="Arial" w:hint="eastAsia"/>
          <w:sz w:val="24"/>
        </w:rPr>
        <w:t>等进行配置</w:t>
      </w:r>
      <w:r w:rsidR="006C0CB7">
        <w:rPr>
          <w:rFonts w:ascii="Arial" w:hAnsi="Arial" w:cs="Arial" w:hint="eastAsia"/>
          <w:sz w:val="24"/>
        </w:rPr>
        <w:t>。</w:t>
      </w:r>
    </w:p>
    <w:p w:rsidR="00D407F6" w:rsidRDefault="00D407F6" w:rsidP="0026479B">
      <w:pPr>
        <w:spacing w:line="360" w:lineRule="auto"/>
        <w:ind w:left="360"/>
        <w:rPr>
          <w:rFonts w:ascii="Arial" w:hAnsi="Arial" w:cs="Arial"/>
          <w:sz w:val="24"/>
        </w:rPr>
      </w:pPr>
      <w:r>
        <w:rPr>
          <w:rFonts w:ascii="Arial" w:hAnsi="Arial" w:cs="Arial" w:hint="eastAsia"/>
          <w:sz w:val="24"/>
        </w:rPr>
        <w:t>电压</w:t>
      </w:r>
      <w:r>
        <w:rPr>
          <w:rFonts w:ascii="Arial" w:hAnsi="Arial" w:cs="Arial"/>
          <w:sz w:val="24"/>
        </w:rPr>
        <w:t>互感器和电流互感器</w:t>
      </w:r>
      <w:r>
        <w:rPr>
          <w:rFonts w:ascii="Arial" w:hAnsi="Arial" w:cs="Arial" w:hint="eastAsia"/>
          <w:sz w:val="24"/>
        </w:rPr>
        <w:t>采用</w:t>
      </w:r>
      <w:r>
        <w:rPr>
          <w:rFonts w:ascii="Arial" w:hAnsi="Arial" w:cs="Arial"/>
          <w:sz w:val="24"/>
        </w:rPr>
        <w:t>大连</w:t>
      </w:r>
      <w:r>
        <w:rPr>
          <w:rFonts w:ascii="Arial" w:hAnsi="Arial" w:cs="Arial" w:hint="eastAsia"/>
          <w:sz w:val="24"/>
        </w:rPr>
        <w:t>第二</w:t>
      </w:r>
      <w:r>
        <w:rPr>
          <w:rFonts w:ascii="Arial" w:hAnsi="Arial" w:cs="Arial"/>
          <w:sz w:val="24"/>
        </w:rPr>
        <w:t>互感器</w:t>
      </w:r>
      <w:r>
        <w:rPr>
          <w:rFonts w:ascii="Arial" w:hAnsi="Arial" w:cs="Arial" w:hint="eastAsia"/>
          <w:sz w:val="24"/>
        </w:rPr>
        <w:t>有限公司</w:t>
      </w:r>
      <w:r>
        <w:rPr>
          <w:rFonts w:ascii="Arial" w:hAnsi="Arial" w:cs="Arial"/>
          <w:sz w:val="24"/>
        </w:rPr>
        <w:t>或大连北方互感器产</w:t>
      </w:r>
      <w:r>
        <w:rPr>
          <w:rFonts w:ascii="Arial" w:hAnsi="Arial" w:cs="Arial" w:hint="eastAsia"/>
          <w:sz w:val="24"/>
        </w:rPr>
        <w:t>有限公司</w:t>
      </w:r>
      <w:r>
        <w:rPr>
          <w:rFonts w:ascii="Arial" w:hAnsi="Arial" w:cs="Arial"/>
          <w:sz w:val="24"/>
        </w:rPr>
        <w:t>产品</w:t>
      </w:r>
      <w:r>
        <w:rPr>
          <w:rFonts w:ascii="Arial" w:hAnsi="Arial" w:cs="Arial" w:hint="eastAsia"/>
          <w:sz w:val="24"/>
        </w:rPr>
        <w:t>。</w:t>
      </w:r>
    </w:p>
    <w:p w:rsidR="007A3787" w:rsidRDefault="0026479B" w:rsidP="0026479B">
      <w:pPr>
        <w:spacing w:line="360" w:lineRule="auto"/>
        <w:rPr>
          <w:rFonts w:ascii="Arial" w:hAnsi="Arial" w:cs="Arial"/>
          <w:b/>
          <w:sz w:val="24"/>
          <w:szCs w:val="28"/>
        </w:rPr>
      </w:pPr>
      <w:r>
        <w:rPr>
          <w:rFonts w:ascii="Arial" w:hAnsi="Arial" w:cs="Arial" w:hint="eastAsia"/>
          <w:b/>
          <w:sz w:val="24"/>
          <w:szCs w:val="28"/>
        </w:rPr>
        <w:t>（</w:t>
      </w:r>
      <w:r>
        <w:rPr>
          <w:rFonts w:ascii="Arial" w:hAnsi="Arial" w:cs="Arial" w:hint="eastAsia"/>
          <w:b/>
          <w:sz w:val="24"/>
          <w:szCs w:val="28"/>
        </w:rPr>
        <w:t>7</w:t>
      </w:r>
      <w:r>
        <w:rPr>
          <w:rFonts w:ascii="Arial" w:hAnsi="Arial" w:cs="Arial" w:hint="eastAsia"/>
          <w:b/>
          <w:sz w:val="24"/>
          <w:szCs w:val="28"/>
        </w:rPr>
        <w:t>）</w:t>
      </w:r>
      <w:r w:rsidR="007A3787">
        <w:rPr>
          <w:rFonts w:ascii="Arial" w:hAnsi="Arial" w:cs="Arial" w:hint="eastAsia"/>
          <w:b/>
          <w:sz w:val="24"/>
          <w:szCs w:val="28"/>
        </w:rPr>
        <w:t>氧化锌避雷器：</w:t>
      </w:r>
    </w:p>
    <w:p w:rsidR="007A3787" w:rsidRDefault="007A3787" w:rsidP="0026479B">
      <w:pPr>
        <w:spacing w:line="360" w:lineRule="auto"/>
        <w:ind w:left="360"/>
        <w:rPr>
          <w:rFonts w:ascii="Arial" w:hAnsi="Arial" w:cs="Arial"/>
          <w:sz w:val="24"/>
        </w:rPr>
      </w:pPr>
      <w:r>
        <w:rPr>
          <w:rFonts w:ascii="Arial" w:hAnsi="Arial" w:cs="Arial" w:hint="eastAsia"/>
          <w:sz w:val="24"/>
        </w:rPr>
        <w:t>型号：</w:t>
      </w:r>
      <w:r>
        <w:rPr>
          <w:rFonts w:ascii="Arial" w:hAnsi="Arial" w:cs="Arial"/>
          <w:sz w:val="24"/>
        </w:rPr>
        <w:t>HY5WR-10/27</w:t>
      </w:r>
    </w:p>
    <w:p w:rsidR="007A3787" w:rsidRDefault="007A3787" w:rsidP="0026479B">
      <w:pPr>
        <w:spacing w:line="360" w:lineRule="auto"/>
        <w:ind w:left="360"/>
        <w:rPr>
          <w:rFonts w:ascii="Arial" w:hAnsi="Arial" w:cs="Arial"/>
          <w:sz w:val="24"/>
        </w:rPr>
      </w:pPr>
      <w:r>
        <w:rPr>
          <w:rFonts w:ascii="Arial" w:hAnsi="Arial" w:cs="Arial" w:hint="eastAsia"/>
          <w:sz w:val="24"/>
        </w:rPr>
        <w:t>额定电压：</w:t>
      </w:r>
      <w:r>
        <w:rPr>
          <w:rFonts w:ascii="Arial" w:hAnsi="Arial" w:cs="Arial"/>
          <w:sz w:val="24"/>
        </w:rPr>
        <w:t>6</w:t>
      </w:r>
      <w:r w:rsidR="00365247">
        <w:rPr>
          <w:rFonts w:ascii="Arial" w:hAnsi="Arial" w:cs="Arial" w:hint="eastAsia"/>
          <w:sz w:val="24"/>
        </w:rPr>
        <w:t>.3</w:t>
      </w:r>
      <w:r>
        <w:rPr>
          <w:rFonts w:ascii="Arial" w:hAnsi="Arial" w:cs="Arial"/>
          <w:sz w:val="24"/>
        </w:rPr>
        <w:t>KV</w:t>
      </w:r>
    </w:p>
    <w:p w:rsidR="007A3787" w:rsidRDefault="007A3787" w:rsidP="0026479B">
      <w:pPr>
        <w:spacing w:line="360" w:lineRule="auto"/>
        <w:ind w:left="360"/>
        <w:rPr>
          <w:rFonts w:ascii="Arial" w:hAnsi="Arial" w:cs="Arial"/>
          <w:sz w:val="24"/>
        </w:rPr>
      </w:pPr>
      <w:r>
        <w:rPr>
          <w:rFonts w:ascii="Arial" w:hAnsi="Arial" w:cs="Arial" w:hint="eastAsia"/>
          <w:sz w:val="24"/>
        </w:rPr>
        <w:t>系统最高运行电压：</w:t>
      </w:r>
      <w:r>
        <w:rPr>
          <w:rFonts w:ascii="Arial" w:hAnsi="Arial" w:cs="Arial"/>
          <w:sz w:val="24"/>
        </w:rPr>
        <w:t>7.2KV</w:t>
      </w:r>
    </w:p>
    <w:p w:rsidR="007A3787" w:rsidRDefault="007A3787" w:rsidP="0026479B">
      <w:pPr>
        <w:spacing w:line="360" w:lineRule="auto"/>
        <w:ind w:left="360"/>
        <w:rPr>
          <w:rFonts w:ascii="Arial" w:hAnsi="Arial" w:cs="Arial"/>
          <w:sz w:val="24"/>
        </w:rPr>
      </w:pPr>
      <w:r>
        <w:rPr>
          <w:rFonts w:ascii="Arial" w:hAnsi="Arial" w:cs="Arial" w:hint="eastAsia"/>
          <w:sz w:val="24"/>
        </w:rPr>
        <w:t>避雷器持续运行电压：</w:t>
      </w:r>
      <w:r>
        <w:rPr>
          <w:rFonts w:ascii="Arial" w:hAnsi="Arial" w:cs="Arial"/>
          <w:sz w:val="24"/>
        </w:rPr>
        <w:t>13.6KV</w:t>
      </w:r>
    </w:p>
    <w:p w:rsidR="00EE329D" w:rsidRDefault="007A3787" w:rsidP="00323D32">
      <w:pPr>
        <w:spacing w:line="360" w:lineRule="auto"/>
        <w:ind w:left="360"/>
        <w:rPr>
          <w:rFonts w:ascii="Arial" w:hAnsi="Arial" w:cs="Arial"/>
          <w:sz w:val="24"/>
        </w:rPr>
      </w:pPr>
      <w:r>
        <w:rPr>
          <w:rFonts w:ascii="Arial" w:hAnsi="Arial" w:cs="Arial" w:hint="eastAsia"/>
          <w:sz w:val="24"/>
        </w:rPr>
        <w:t>该避雷器与电容器并联起保护电容器的作用。</w:t>
      </w:r>
    </w:p>
    <w:p w:rsidR="00AE0495" w:rsidRPr="00AE0495" w:rsidRDefault="00AE0495" w:rsidP="00AE0495">
      <w:pPr>
        <w:spacing w:line="360" w:lineRule="auto"/>
        <w:rPr>
          <w:rFonts w:ascii="Arial" w:hAnsi="Arial" w:cs="Arial"/>
          <w:sz w:val="24"/>
        </w:rPr>
      </w:pPr>
      <w:r>
        <w:rPr>
          <w:rFonts w:ascii="Arial" w:hAnsi="Arial" w:cs="Arial" w:hint="eastAsia"/>
          <w:sz w:val="24"/>
        </w:rPr>
        <w:t xml:space="preserve"> (8)</w:t>
      </w:r>
      <w:r w:rsidR="00660F90">
        <w:rPr>
          <w:rFonts w:ascii="Arial" w:hAnsi="Arial" w:cs="Arial" w:hint="eastAsia"/>
          <w:sz w:val="24"/>
        </w:rPr>
        <w:t xml:space="preserve"> GN19-</w:t>
      </w:r>
      <w:r w:rsidR="006F091F">
        <w:rPr>
          <w:rFonts w:ascii="Arial" w:hAnsi="Arial" w:cs="Arial" w:hint="eastAsia"/>
          <w:sz w:val="24"/>
        </w:rPr>
        <w:t>7.2/</w:t>
      </w:r>
      <w:r w:rsidR="00660F90">
        <w:rPr>
          <w:rFonts w:ascii="Arial" w:hAnsi="Arial" w:cs="Arial" w:hint="eastAsia"/>
          <w:sz w:val="24"/>
        </w:rPr>
        <w:t xml:space="preserve">630 </w:t>
      </w:r>
      <w:r w:rsidR="00531D08">
        <w:rPr>
          <w:rFonts w:ascii="Arial" w:hAnsi="Arial" w:cs="Arial" w:hint="eastAsia"/>
          <w:sz w:val="24"/>
        </w:rPr>
        <w:t>开关选用正泰电气或西电高压开关有限公司</w:t>
      </w:r>
      <w:r w:rsidR="00660F90">
        <w:rPr>
          <w:rFonts w:ascii="Arial" w:hAnsi="Arial" w:cs="Arial" w:hint="eastAsia"/>
          <w:sz w:val="24"/>
        </w:rPr>
        <w:t>或上海人民电器产品。</w:t>
      </w:r>
    </w:p>
    <w:p w:rsidR="00DD523C" w:rsidRDefault="00DD523C" w:rsidP="00DD523C">
      <w:pPr>
        <w:spacing w:line="360" w:lineRule="auto"/>
        <w:rPr>
          <w:rFonts w:ascii="Arial" w:hAnsi="Arial" w:cs="Arial"/>
          <w:sz w:val="24"/>
        </w:rPr>
      </w:pPr>
      <w:r>
        <w:rPr>
          <w:rFonts w:ascii="Arial" w:hAnsi="Arial" w:cs="Arial" w:hint="eastAsia"/>
          <w:sz w:val="24"/>
        </w:rPr>
        <w:t>（</w:t>
      </w:r>
      <w:r w:rsidR="00AE0495">
        <w:rPr>
          <w:rFonts w:ascii="Arial" w:hAnsi="Arial" w:cs="Arial" w:hint="eastAsia"/>
          <w:sz w:val="24"/>
        </w:rPr>
        <w:t>9</w:t>
      </w:r>
      <w:r>
        <w:rPr>
          <w:rFonts w:ascii="Arial" w:hAnsi="Arial" w:cs="Arial" w:hint="eastAsia"/>
          <w:sz w:val="24"/>
        </w:rPr>
        <w:t>）柜内一次主</w:t>
      </w:r>
      <w:r w:rsidR="00306B96">
        <w:rPr>
          <w:rFonts w:ascii="Arial" w:hAnsi="Arial" w:cs="Arial" w:hint="eastAsia"/>
          <w:sz w:val="24"/>
        </w:rPr>
        <w:t>母线</w:t>
      </w:r>
      <w:r>
        <w:rPr>
          <w:rFonts w:ascii="Arial" w:hAnsi="Arial" w:cs="Arial" w:hint="eastAsia"/>
          <w:sz w:val="24"/>
        </w:rPr>
        <w:t>铜牌不小于</w:t>
      </w:r>
      <w:r>
        <w:rPr>
          <w:rFonts w:ascii="Arial" w:hAnsi="Arial" w:cs="Arial" w:hint="eastAsia"/>
          <w:sz w:val="24"/>
        </w:rPr>
        <w:t>50X5</w:t>
      </w:r>
      <w:r w:rsidR="00306B96">
        <w:rPr>
          <w:rFonts w:ascii="Arial" w:hAnsi="Arial" w:cs="Arial" w:hint="eastAsia"/>
          <w:sz w:val="24"/>
        </w:rPr>
        <w:t>，分路柜</w:t>
      </w:r>
      <w:r>
        <w:rPr>
          <w:rFonts w:ascii="Arial" w:hAnsi="Arial" w:cs="Arial" w:hint="eastAsia"/>
          <w:sz w:val="24"/>
        </w:rPr>
        <w:t>铜牌不得小于</w:t>
      </w:r>
      <w:r>
        <w:rPr>
          <w:rFonts w:ascii="Arial" w:hAnsi="Arial" w:cs="Arial" w:hint="eastAsia"/>
          <w:sz w:val="24"/>
        </w:rPr>
        <w:t xml:space="preserve">40X4 </w:t>
      </w:r>
      <w:r>
        <w:rPr>
          <w:rFonts w:ascii="Arial" w:hAnsi="Arial" w:cs="Arial" w:hint="eastAsia"/>
          <w:sz w:val="24"/>
        </w:rPr>
        <w:t>。</w:t>
      </w:r>
    </w:p>
    <w:p w:rsidR="007A3787" w:rsidRPr="00E05AC4" w:rsidRDefault="00E05AC4" w:rsidP="00E05AC4">
      <w:pPr>
        <w:spacing w:beforeLines="50" w:before="156" w:afterLines="50" w:after="156" w:line="360" w:lineRule="auto"/>
        <w:outlineLvl w:val="0"/>
        <w:rPr>
          <w:rFonts w:ascii="Arial" w:hAnsi="Arial" w:cs="Arial"/>
          <w:b/>
          <w:sz w:val="28"/>
        </w:rPr>
      </w:pPr>
      <w:r>
        <w:rPr>
          <w:rFonts w:ascii="Arial" w:hAnsi="Arial" w:cs="Arial" w:hint="eastAsia"/>
          <w:b/>
          <w:sz w:val="28"/>
        </w:rPr>
        <w:t>八、</w:t>
      </w:r>
      <w:r w:rsidR="007A3787" w:rsidRPr="00E05AC4">
        <w:rPr>
          <w:rFonts w:ascii="Arial" w:hAnsi="Arial" w:cs="Arial" w:hint="eastAsia"/>
          <w:b/>
          <w:sz w:val="28"/>
        </w:rPr>
        <w:t>柜体要求</w:t>
      </w:r>
    </w:p>
    <w:p w:rsidR="007A3787" w:rsidRDefault="002F1740" w:rsidP="002F1740">
      <w:pPr>
        <w:spacing w:line="360" w:lineRule="auto"/>
        <w:rPr>
          <w:rFonts w:ascii="Arial" w:hAnsi="Arial" w:cs="Arial"/>
          <w:sz w:val="24"/>
        </w:rPr>
      </w:pPr>
      <w:r>
        <w:rPr>
          <w:rFonts w:ascii="Arial" w:hAnsi="Arial" w:cs="Arial" w:hint="eastAsia"/>
          <w:sz w:val="24"/>
        </w:rPr>
        <w:t>1</w:t>
      </w:r>
      <w:r w:rsidR="00745913">
        <w:rPr>
          <w:rFonts w:ascii="Arial" w:hAnsi="Arial" w:cs="Arial" w:hint="eastAsia"/>
          <w:sz w:val="24"/>
        </w:rPr>
        <w:t>．</w:t>
      </w:r>
      <w:r w:rsidR="007A3787">
        <w:rPr>
          <w:rFonts w:ascii="Arial" w:hAnsi="Arial" w:cs="Arial" w:hint="eastAsia"/>
          <w:sz w:val="24"/>
        </w:rPr>
        <w:t>高压自动无功功率补偿装置的设计应满足试验、维护方便、经济合理、实用美观的要求。结构上，应有足够的机构强度，正常情况下，任何部位不会发生永久性变形和影响性能的弹性变形。</w:t>
      </w:r>
    </w:p>
    <w:p w:rsidR="007A3787" w:rsidRPr="00745913" w:rsidRDefault="00745913" w:rsidP="00745913">
      <w:pPr>
        <w:spacing w:line="360" w:lineRule="auto"/>
        <w:rPr>
          <w:rFonts w:ascii="Arial" w:hAnsi="Arial" w:cs="Arial"/>
          <w:sz w:val="24"/>
        </w:rPr>
      </w:pPr>
      <w:r>
        <w:rPr>
          <w:rFonts w:ascii="Arial" w:hAnsi="Arial" w:cs="Arial" w:hint="eastAsia"/>
          <w:sz w:val="24"/>
        </w:rPr>
        <w:t>2</w:t>
      </w:r>
      <w:r>
        <w:rPr>
          <w:rFonts w:ascii="Arial" w:hAnsi="Arial" w:cs="Arial"/>
          <w:sz w:val="24"/>
        </w:rPr>
        <w:t xml:space="preserve">. </w:t>
      </w:r>
      <w:r w:rsidR="007A3787" w:rsidRPr="00745913">
        <w:rPr>
          <w:rFonts w:ascii="Arial" w:hAnsi="Arial" w:cs="Arial" w:hint="eastAsia"/>
          <w:sz w:val="24"/>
        </w:rPr>
        <w:t>高压自动无功功率补偿装置应具有良好的通风条件及冷却系统。</w:t>
      </w:r>
    </w:p>
    <w:p w:rsidR="007A3787" w:rsidRDefault="00745913" w:rsidP="00745913">
      <w:pPr>
        <w:spacing w:line="360" w:lineRule="auto"/>
        <w:rPr>
          <w:rFonts w:ascii="Arial" w:hAnsi="Arial" w:cs="Arial"/>
          <w:sz w:val="24"/>
        </w:rPr>
      </w:pPr>
      <w:r>
        <w:rPr>
          <w:rFonts w:ascii="Arial" w:hAnsi="Arial" w:cs="Arial" w:hint="eastAsia"/>
          <w:sz w:val="24"/>
        </w:rPr>
        <w:t>3</w:t>
      </w:r>
      <w:r>
        <w:rPr>
          <w:rFonts w:ascii="Arial" w:hAnsi="Arial" w:cs="Arial"/>
          <w:sz w:val="24"/>
        </w:rPr>
        <w:t xml:space="preserve">. </w:t>
      </w:r>
      <w:r w:rsidR="007A3787">
        <w:rPr>
          <w:rFonts w:ascii="Arial" w:hAnsi="Arial" w:cs="Arial" w:hint="eastAsia"/>
          <w:sz w:val="24"/>
        </w:rPr>
        <w:t>高压自动无功功率补偿装置柜内电气间隙应满足规范要求。</w:t>
      </w:r>
    </w:p>
    <w:p w:rsidR="007A3787" w:rsidRPr="00745913" w:rsidRDefault="007A3787" w:rsidP="00745913">
      <w:pPr>
        <w:pStyle w:val="a5"/>
        <w:numPr>
          <w:ilvl w:val="0"/>
          <w:numId w:val="20"/>
        </w:numPr>
        <w:spacing w:line="360" w:lineRule="auto"/>
        <w:ind w:firstLineChars="0"/>
        <w:rPr>
          <w:rFonts w:ascii="Arial" w:hAnsi="Arial" w:cs="Arial"/>
          <w:sz w:val="24"/>
        </w:rPr>
      </w:pPr>
      <w:r w:rsidRPr="00745913">
        <w:rPr>
          <w:rFonts w:ascii="Arial" w:hAnsi="Arial" w:cs="Arial" w:hint="eastAsia"/>
          <w:sz w:val="24"/>
        </w:rPr>
        <w:lastRenderedPageBreak/>
        <w:t>骨架焊接要牢固，焊道均匀，无焊穿、裂缝、夹渣及气孔等现象。药皮、溅渣清楚干净。</w:t>
      </w:r>
    </w:p>
    <w:p w:rsidR="007A3787" w:rsidRDefault="007A3787" w:rsidP="00745913">
      <w:pPr>
        <w:numPr>
          <w:ilvl w:val="0"/>
          <w:numId w:val="20"/>
        </w:numPr>
        <w:spacing w:line="360" w:lineRule="auto"/>
        <w:rPr>
          <w:rFonts w:ascii="Arial" w:hAnsi="Arial" w:cs="Arial"/>
          <w:sz w:val="24"/>
        </w:rPr>
      </w:pPr>
      <w:r>
        <w:rPr>
          <w:rFonts w:ascii="Arial" w:hAnsi="Arial" w:cs="Arial" w:hint="eastAsia"/>
          <w:sz w:val="24"/>
        </w:rPr>
        <w:t>柜体的骨架与基础槽钢之间应能用螺钉或电焊固定。</w:t>
      </w:r>
    </w:p>
    <w:p w:rsidR="007A3787" w:rsidRDefault="007A3787" w:rsidP="00745913">
      <w:pPr>
        <w:numPr>
          <w:ilvl w:val="0"/>
          <w:numId w:val="20"/>
        </w:numPr>
        <w:spacing w:line="360" w:lineRule="auto"/>
        <w:rPr>
          <w:rFonts w:ascii="Arial" w:hAnsi="Arial" w:cs="Arial"/>
          <w:sz w:val="24"/>
        </w:rPr>
      </w:pPr>
      <w:r>
        <w:rPr>
          <w:rFonts w:ascii="Arial" w:hAnsi="Arial" w:cs="Arial" w:hint="eastAsia"/>
          <w:sz w:val="24"/>
        </w:rPr>
        <w:t>金属零件镀层应牢固，无变质脱落及生锈等现象。</w:t>
      </w:r>
    </w:p>
    <w:p w:rsidR="007A3787" w:rsidRDefault="007A3787" w:rsidP="00745913">
      <w:pPr>
        <w:numPr>
          <w:ilvl w:val="0"/>
          <w:numId w:val="20"/>
        </w:numPr>
        <w:spacing w:line="360" w:lineRule="auto"/>
        <w:rPr>
          <w:rFonts w:ascii="Arial" w:hAnsi="Arial" w:cs="Arial"/>
          <w:sz w:val="24"/>
        </w:rPr>
      </w:pPr>
      <w:r>
        <w:rPr>
          <w:rFonts w:ascii="Arial" w:hAnsi="Arial" w:cs="Arial" w:hint="eastAsia"/>
          <w:sz w:val="24"/>
        </w:rPr>
        <w:t>所有紧固零件，包括螺钉、螺母、垫圈等均应有防腐蚀层。</w:t>
      </w:r>
    </w:p>
    <w:p w:rsidR="007A3787" w:rsidRDefault="007A3787" w:rsidP="00745913">
      <w:pPr>
        <w:numPr>
          <w:ilvl w:val="0"/>
          <w:numId w:val="20"/>
        </w:numPr>
        <w:spacing w:line="360" w:lineRule="auto"/>
        <w:rPr>
          <w:rFonts w:ascii="Arial" w:hAnsi="Arial" w:cs="Arial"/>
          <w:sz w:val="24"/>
        </w:rPr>
      </w:pPr>
      <w:r>
        <w:rPr>
          <w:rFonts w:ascii="Arial" w:hAnsi="Arial" w:cs="Arial" w:hint="eastAsia"/>
          <w:sz w:val="24"/>
        </w:rPr>
        <w:t>柜的面板应平整，不应有明显的凸凹不平现象。</w:t>
      </w:r>
    </w:p>
    <w:p w:rsidR="007A3787" w:rsidRDefault="007A3787" w:rsidP="00745913">
      <w:pPr>
        <w:numPr>
          <w:ilvl w:val="0"/>
          <w:numId w:val="20"/>
        </w:numPr>
        <w:spacing w:line="360" w:lineRule="auto"/>
        <w:rPr>
          <w:rFonts w:ascii="Arial" w:hAnsi="Arial" w:cs="Arial"/>
          <w:sz w:val="24"/>
        </w:rPr>
      </w:pPr>
      <w:r>
        <w:rPr>
          <w:rFonts w:ascii="Arial" w:hAnsi="Arial" w:cs="Arial" w:hint="eastAsia"/>
          <w:sz w:val="24"/>
        </w:rPr>
        <w:t>柜内所装的一次及二次元件，应是符合各自的技术条件的合格产品。</w:t>
      </w:r>
    </w:p>
    <w:p w:rsidR="007A3787" w:rsidRDefault="007A3787" w:rsidP="00745913">
      <w:pPr>
        <w:numPr>
          <w:ilvl w:val="0"/>
          <w:numId w:val="20"/>
        </w:numPr>
        <w:spacing w:line="360" w:lineRule="auto"/>
        <w:rPr>
          <w:rFonts w:ascii="Arial" w:hAnsi="Arial" w:cs="Arial"/>
          <w:sz w:val="24"/>
        </w:rPr>
      </w:pPr>
      <w:r>
        <w:rPr>
          <w:rFonts w:ascii="Arial" w:hAnsi="Arial" w:cs="Arial" w:hint="eastAsia"/>
          <w:sz w:val="24"/>
        </w:rPr>
        <w:t>柜内母线应包有绝缘层，绝缘层或色标的颜色应与所包母线的相序标志色一致。</w:t>
      </w:r>
    </w:p>
    <w:p w:rsidR="007A3787" w:rsidRPr="00E05AC4" w:rsidRDefault="00E05AC4" w:rsidP="00E05AC4">
      <w:pPr>
        <w:spacing w:beforeLines="50" w:before="156" w:afterLines="50" w:after="156" w:line="360" w:lineRule="auto"/>
        <w:outlineLvl w:val="0"/>
        <w:rPr>
          <w:rFonts w:ascii="Arial" w:hAnsi="Arial" w:cs="Arial"/>
          <w:b/>
          <w:sz w:val="28"/>
        </w:rPr>
      </w:pPr>
      <w:r>
        <w:rPr>
          <w:rFonts w:ascii="Arial" w:hAnsi="Arial" w:cs="Arial" w:hint="eastAsia"/>
          <w:b/>
          <w:sz w:val="28"/>
        </w:rPr>
        <w:t>九、</w:t>
      </w:r>
      <w:r w:rsidR="007A3787" w:rsidRPr="00E05AC4">
        <w:rPr>
          <w:rFonts w:ascii="Arial" w:hAnsi="Arial" w:cs="Arial" w:hint="eastAsia"/>
          <w:b/>
          <w:sz w:val="28"/>
        </w:rPr>
        <w:t>备品备件及易损件</w:t>
      </w:r>
    </w:p>
    <w:p w:rsidR="000C08DC" w:rsidRPr="000C08DC" w:rsidRDefault="007A3787" w:rsidP="000C08DC">
      <w:pPr>
        <w:pStyle w:val="a5"/>
        <w:numPr>
          <w:ilvl w:val="0"/>
          <w:numId w:val="23"/>
        </w:numPr>
        <w:spacing w:line="360" w:lineRule="auto"/>
        <w:ind w:firstLineChars="0"/>
        <w:rPr>
          <w:rFonts w:ascii="Arial" w:hAnsi="Arial" w:cs="Arial"/>
          <w:sz w:val="24"/>
        </w:rPr>
      </w:pPr>
      <w:r w:rsidRPr="000C08DC">
        <w:rPr>
          <w:rFonts w:ascii="Arial" w:hAnsi="Arial" w:cs="Arial" w:hint="eastAsia"/>
          <w:sz w:val="24"/>
        </w:rPr>
        <w:t>要求卖方提供</w:t>
      </w:r>
      <w:r w:rsidR="000C08DC" w:rsidRPr="000C08DC">
        <w:rPr>
          <w:rFonts w:ascii="Arial" w:hAnsi="Arial" w:cs="Arial" w:hint="eastAsia"/>
          <w:sz w:val="24"/>
        </w:rPr>
        <w:t>如下</w:t>
      </w:r>
      <w:r w:rsidRPr="000C08DC">
        <w:rPr>
          <w:rFonts w:ascii="Arial" w:hAnsi="Arial" w:cs="Arial" w:hint="eastAsia"/>
          <w:sz w:val="24"/>
        </w:rPr>
        <w:t>随机备品备件、易损件清单（注明数量、单价、合计价），计入投标总价中。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538"/>
        <w:gridCol w:w="2383"/>
        <w:gridCol w:w="1496"/>
        <w:gridCol w:w="978"/>
      </w:tblGrid>
      <w:tr w:rsidR="000C08DC" w:rsidTr="000C08DC">
        <w:trPr>
          <w:trHeight w:val="454"/>
          <w:jc w:val="center"/>
        </w:trPr>
        <w:tc>
          <w:tcPr>
            <w:tcW w:w="661"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hint="eastAsia"/>
                <w:sz w:val="24"/>
              </w:rPr>
              <w:t>序号</w:t>
            </w:r>
          </w:p>
        </w:tc>
        <w:tc>
          <w:tcPr>
            <w:tcW w:w="1489"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hint="eastAsia"/>
                <w:sz w:val="24"/>
              </w:rPr>
              <w:t>名称</w:t>
            </w:r>
          </w:p>
        </w:tc>
        <w:tc>
          <w:tcPr>
            <w:tcW w:w="1398"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hint="eastAsia"/>
                <w:sz w:val="24"/>
              </w:rPr>
              <w:t>型</w:t>
            </w:r>
            <w:r>
              <w:rPr>
                <w:rFonts w:ascii="Arial" w:hAnsi="Arial" w:cs="Arial"/>
                <w:sz w:val="24"/>
              </w:rPr>
              <w:t xml:space="preserve">  </w:t>
            </w:r>
            <w:r>
              <w:rPr>
                <w:rFonts w:ascii="Arial" w:hAnsi="Arial" w:cs="Arial" w:hint="eastAsia"/>
                <w:sz w:val="24"/>
              </w:rPr>
              <w:t>号</w:t>
            </w:r>
            <w:r>
              <w:rPr>
                <w:rFonts w:ascii="Arial" w:hAnsi="Arial" w:cs="Arial"/>
                <w:sz w:val="24"/>
              </w:rPr>
              <w:t xml:space="preserve">  </w:t>
            </w:r>
            <w:r>
              <w:rPr>
                <w:rFonts w:ascii="Arial" w:hAnsi="Arial" w:cs="Arial" w:hint="eastAsia"/>
                <w:sz w:val="24"/>
              </w:rPr>
              <w:t>规</w:t>
            </w:r>
            <w:r>
              <w:rPr>
                <w:rFonts w:ascii="Arial" w:hAnsi="Arial" w:cs="Arial"/>
                <w:sz w:val="24"/>
              </w:rPr>
              <w:t xml:space="preserve">  </w:t>
            </w:r>
            <w:r>
              <w:rPr>
                <w:rFonts w:ascii="Arial" w:hAnsi="Arial" w:cs="Arial" w:hint="eastAsia"/>
                <w:sz w:val="24"/>
              </w:rPr>
              <w:t>格</w:t>
            </w:r>
          </w:p>
        </w:tc>
        <w:tc>
          <w:tcPr>
            <w:tcW w:w="878"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cs="Arial" w:hint="eastAsia"/>
                <w:sz w:val="24"/>
              </w:rPr>
              <w:t>单位</w:t>
            </w:r>
          </w:p>
        </w:tc>
        <w:tc>
          <w:tcPr>
            <w:tcW w:w="574"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cs="Arial" w:hint="eastAsia"/>
                <w:sz w:val="24"/>
              </w:rPr>
              <w:t>数量</w:t>
            </w:r>
          </w:p>
        </w:tc>
      </w:tr>
      <w:tr w:rsidR="000C08DC" w:rsidTr="000C08DC">
        <w:trPr>
          <w:trHeight w:val="454"/>
          <w:jc w:val="center"/>
        </w:trPr>
        <w:tc>
          <w:tcPr>
            <w:tcW w:w="661"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b/>
                <w:sz w:val="24"/>
              </w:rPr>
            </w:pPr>
            <w:r>
              <w:rPr>
                <w:rFonts w:ascii="Arial" w:hAnsi="Arial" w:cs="Arial"/>
                <w:b/>
                <w:sz w:val="24"/>
              </w:rPr>
              <w:t>1</w:t>
            </w:r>
          </w:p>
        </w:tc>
        <w:tc>
          <w:tcPr>
            <w:tcW w:w="1489"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hint="eastAsia"/>
                <w:sz w:val="24"/>
              </w:rPr>
              <w:t>高压熔断器</w:t>
            </w:r>
          </w:p>
        </w:tc>
        <w:tc>
          <w:tcPr>
            <w:tcW w:w="1398"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sz w:val="24"/>
              </w:rPr>
              <w:t>BR8/BRN-7</w:t>
            </w:r>
          </w:p>
        </w:tc>
        <w:tc>
          <w:tcPr>
            <w:tcW w:w="878"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hint="eastAsia"/>
                <w:sz w:val="24"/>
              </w:rPr>
              <w:t>个</w:t>
            </w:r>
          </w:p>
        </w:tc>
        <w:tc>
          <w:tcPr>
            <w:tcW w:w="574"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sz w:val="24"/>
              </w:rPr>
              <w:t>2</w:t>
            </w:r>
          </w:p>
        </w:tc>
      </w:tr>
      <w:tr w:rsidR="000C08DC" w:rsidTr="000C08DC">
        <w:trPr>
          <w:trHeight w:val="454"/>
          <w:jc w:val="center"/>
        </w:trPr>
        <w:tc>
          <w:tcPr>
            <w:tcW w:w="661"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b/>
                <w:sz w:val="24"/>
              </w:rPr>
            </w:pPr>
            <w:r>
              <w:rPr>
                <w:rFonts w:ascii="Arial" w:hAnsi="Arial" w:cs="Arial"/>
                <w:b/>
                <w:sz w:val="24"/>
              </w:rPr>
              <w:t>2</w:t>
            </w:r>
          </w:p>
        </w:tc>
        <w:tc>
          <w:tcPr>
            <w:tcW w:w="1489"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hint="eastAsia"/>
                <w:sz w:val="24"/>
              </w:rPr>
              <w:t>避雷器</w:t>
            </w:r>
          </w:p>
        </w:tc>
        <w:tc>
          <w:tcPr>
            <w:tcW w:w="1398"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sz w:val="24"/>
              </w:rPr>
              <w:t>HY5WR-10/27</w:t>
            </w:r>
          </w:p>
        </w:tc>
        <w:tc>
          <w:tcPr>
            <w:tcW w:w="878" w:type="pct"/>
            <w:tcBorders>
              <w:top w:val="single" w:sz="4" w:space="0" w:color="auto"/>
              <w:left w:val="single" w:sz="4" w:space="0" w:color="auto"/>
              <w:bottom w:val="single" w:sz="4" w:space="0" w:color="auto"/>
              <w:right w:val="single" w:sz="4" w:space="0" w:color="auto"/>
            </w:tcBorders>
            <w:vAlign w:val="center"/>
            <w:hideMark/>
          </w:tcPr>
          <w:p w:rsidR="000C08DC" w:rsidRDefault="000C08DC">
            <w:pPr>
              <w:jc w:val="center"/>
              <w:rPr>
                <w:rFonts w:ascii="Arial" w:hAnsi="Arial" w:cs="Arial"/>
              </w:rPr>
            </w:pPr>
            <w:r>
              <w:rPr>
                <w:rFonts w:ascii="Arial" w:hAnsi="Arial" w:cs="Arial" w:hint="eastAsia"/>
                <w:sz w:val="24"/>
              </w:rPr>
              <w:t>个</w:t>
            </w:r>
          </w:p>
        </w:tc>
        <w:tc>
          <w:tcPr>
            <w:tcW w:w="574" w:type="pct"/>
            <w:tcBorders>
              <w:top w:val="single" w:sz="4" w:space="0" w:color="auto"/>
              <w:left w:val="single" w:sz="4" w:space="0" w:color="auto"/>
              <w:bottom w:val="single" w:sz="4" w:space="0" w:color="auto"/>
              <w:right w:val="single" w:sz="4" w:space="0" w:color="auto"/>
            </w:tcBorders>
            <w:vAlign w:val="center"/>
            <w:hideMark/>
          </w:tcPr>
          <w:p w:rsidR="000C08DC" w:rsidRDefault="000C08DC">
            <w:pPr>
              <w:snapToGrid w:val="0"/>
              <w:jc w:val="center"/>
              <w:rPr>
                <w:rFonts w:ascii="Arial" w:hAnsi="Arial" w:cs="Arial"/>
                <w:sz w:val="24"/>
              </w:rPr>
            </w:pPr>
            <w:r>
              <w:rPr>
                <w:rFonts w:ascii="Arial" w:hAnsi="Arial" w:cs="Arial"/>
                <w:sz w:val="24"/>
              </w:rPr>
              <w:t>2</w:t>
            </w:r>
          </w:p>
        </w:tc>
      </w:tr>
    </w:tbl>
    <w:p w:rsidR="000C08DC" w:rsidRPr="000C08DC" w:rsidRDefault="000C08DC" w:rsidP="000C08DC"/>
    <w:p w:rsidR="007A3787" w:rsidRPr="000C08DC" w:rsidRDefault="007A3787" w:rsidP="000C08DC">
      <w:pPr>
        <w:pStyle w:val="a5"/>
        <w:numPr>
          <w:ilvl w:val="0"/>
          <w:numId w:val="23"/>
        </w:numPr>
        <w:spacing w:line="360" w:lineRule="auto"/>
        <w:ind w:firstLineChars="0"/>
        <w:rPr>
          <w:rFonts w:ascii="Arial" w:hAnsi="Arial" w:cs="Arial"/>
          <w:sz w:val="24"/>
        </w:rPr>
      </w:pPr>
      <w:r w:rsidRPr="000C08DC">
        <w:rPr>
          <w:rFonts w:ascii="Arial" w:hAnsi="Arial" w:cs="Arial" w:hint="eastAsia"/>
          <w:sz w:val="24"/>
        </w:rPr>
        <w:t>卖方应将设备质保期后两年内正常运行所需的备品备件、易损件列出清单</w:t>
      </w:r>
      <w:r w:rsidR="00E63441">
        <w:rPr>
          <w:rFonts w:ascii="Arial" w:hAnsi="Arial" w:cs="Arial" w:hint="eastAsia"/>
          <w:sz w:val="24"/>
        </w:rPr>
        <w:t>给买方</w:t>
      </w:r>
      <w:r w:rsidRPr="000C08DC">
        <w:rPr>
          <w:rFonts w:ascii="Arial" w:hAnsi="Arial" w:cs="Arial" w:hint="eastAsia"/>
          <w:sz w:val="24"/>
        </w:rPr>
        <w:t>（注明数量、单价、合计价）。</w:t>
      </w:r>
    </w:p>
    <w:p w:rsidR="007A3787" w:rsidRPr="00E05AC4" w:rsidRDefault="007A3787" w:rsidP="00E05AC4">
      <w:pPr>
        <w:pStyle w:val="a5"/>
        <w:numPr>
          <w:ilvl w:val="1"/>
          <w:numId w:val="23"/>
        </w:numPr>
        <w:spacing w:beforeLines="50" w:before="156" w:afterLines="50" w:after="156" w:line="360" w:lineRule="auto"/>
        <w:ind w:firstLineChars="0"/>
        <w:outlineLvl w:val="0"/>
        <w:rPr>
          <w:rFonts w:ascii="Arial" w:hAnsi="Arial" w:cs="Arial"/>
          <w:b/>
          <w:sz w:val="28"/>
        </w:rPr>
      </w:pPr>
      <w:r w:rsidRPr="00E05AC4">
        <w:rPr>
          <w:rFonts w:ascii="Arial" w:hAnsi="Arial" w:cs="Arial" w:hint="eastAsia"/>
          <w:b/>
          <w:sz w:val="28"/>
        </w:rPr>
        <w:t>技术文件</w:t>
      </w:r>
      <w:r w:rsidR="00B316B0" w:rsidRPr="00E05AC4">
        <w:rPr>
          <w:rFonts w:ascii="Arial" w:hAnsi="Arial" w:cs="Arial" w:hint="eastAsia"/>
          <w:b/>
          <w:sz w:val="28"/>
        </w:rPr>
        <w:t>及</w:t>
      </w:r>
      <w:r w:rsidR="00B316B0" w:rsidRPr="00E05AC4">
        <w:rPr>
          <w:rFonts w:ascii="Arial" w:hAnsi="Arial" w:cs="Arial"/>
          <w:b/>
          <w:sz w:val="28"/>
        </w:rPr>
        <w:t>技术联络</w:t>
      </w:r>
    </w:p>
    <w:p w:rsidR="000061BD" w:rsidRPr="000061BD" w:rsidRDefault="00885063" w:rsidP="000061BD">
      <w:pPr>
        <w:pStyle w:val="a5"/>
        <w:numPr>
          <w:ilvl w:val="0"/>
          <w:numId w:val="24"/>
        </w:numPr>
        <w:spacing w:line="360" w:lineRule="auto"/>
        <w:ind w:firstLineChars="0"/>
        <w:rPr>
          <w:rFonts w:ascii="Arial" w:hAnsi="Arial" w:cs="Arial"/>
          <w:sz w:val="24"/>
        </w:rPr>
      </w:pPr>
      <w:r w:rsidRPr="000061BD">
        <w:rPr>
          <w:rFonts w:ascii="Arial" w:hAnsi="Arial" w:cs="Arial" w:hint="eastAsia"/>
          <w:sz w:val="24"/>
        </w:rPr>
        <w:t>卖方在设备鉴定合同生效后，卖方需</w:t>
      </w:r>
      <w:r w:rsidRPr="000061BD">
        <w:rPr>
          <w:rFonts w:ascii="Arial" w:hAnsi="Arial" w:cs="Arial"/>
          <w:sz w:val="24"/>
        </w:rPr>
        <w:t>到买方</w:t>
      </w:r>
      <w:r w:rsidRPr="000061BD">
        <w:rPr>
          <w:rFonts w:ascii="Arial" w:hAnsi="Arial" w:cs="Arial" w:hint="eastAsia"/>
          <w:sz w:val="24"/>
        </w:rPr>
        <w:t>无功补偿柜</w:t>
      </w:r>
      <w:r w:rsidRPr="000061BD">
        <w:rPr>
          <w:rFonts w:ascii="Arial" w:hAnsi="Arial" w:cs="Arial"/>
          <w:sz w:val="24"/>
        </w:rPr>
        <w:t>安装现场</w:t>
      </w:r>
      <w:r w:rsidRPr="000061BD">
        <w:rPr>
          <w:rFonts w:ascii="Arial" w:hAnsi="Arial" w:cs="Arial" w:hint="eastAsia"/>
          <w:sz w:val="24"/>
        </w:rPr>
        <w:t>，确定</w:t>
      </w:r>
      <w:r w:rsidRPr="000061BD">
        <w:rPr>
          <w:rFonts w:ascii="Arial" w:hAnsi="Arial" w:cs="Arial"/>
          <w:sz w:val="24"/>
        </w:rPr>
        <w:t>柜体就位</w:t>
      </w:r>
      <w:r w:rsidRPr="000061BD">
        <w:rPr>
          <w:rFonts w:ascii="Arial" w:hAnsi="Arial" w:cs="Arial" w:hint="eastAsia"/>
          <w:sz w:val="24"/>
        </w:rPr>
        <w:t>摆放方式</w:t>
      </w:r>
      <w:r w:rsidRPr="000061BD">
        <w:rPr>
          <w:rFonts w:ascii="Arial" w:hAnsi="Arial" w:cs="Arial"/>
          <w:sz w:val="24"/>
        </w:rPr>
        <w:t>，电缆的进线方式，以便设计</w:t>
      </w:r>
      <w:r w:rsidRPr="000061BD">
        <w:rPr>
          <w:rFonts w:ascii="Arial" w:hAnsi="Arial" w:cs="Arial" w:hint="eastAsia"/>
          <w:sz w:val="24"/>
        </w:rPr>
        <w:t>补偿柜</w:t>
      </w:r>
      <w:r w:rsidRPr="000061BD">
        <w:rPr>
          <w:rFonts w:ascii="Arial" w:hAnsi="Arial" w:cs="Arial"/>
          <w:sz w:val="24"/>
        </w:rPr>
        <w:t>的预留进线电缆孔</w:t>
      </w:r>
      <w:r w:rsidR="007A3787" w:rsidRPr="000061BD">
        <w:rPr>
          <w:rFonts w:ascii="Arial" w:hAnsi="Arial" w:cs="Arial" w:hint="eastAsia"/>
          <w:sz w:val="24"/>
        </w:rPr>
        <w:t>。</w:t>
      </w:r>
    </w:p>
    <w:p w:rsidR="007A3787" w:rsidRPr="000061BD" w:rsidRDefault="000061BD" w:rsidP="000061BD">
      <w:pPr>
        <w:pStyle w:val="a5"/>
        <w:numPr>
          <w:ilvl w:val="0"/>
          <w:numId w:val="24"/>
        </w:numPr>
        <w:spacing w:line="360" w:lineRule="auto"/>
        <w:ind w:firstLineChars="0"/>
        <w:rPr>
          <w:rFonts w:ascii="Arial" w:hAnsi="Arial" w:cs="Arial"/>
          <w:sz w:val="24"/>
        </w:rPr>
      </w:pPr>
      <w:r>
        <w:rPr>
          <w:rFonts w:ascii="Arial" w:hAnsi="Arial" w:cs="Arial" w:hint="eastAsia"/>
          <w:sz w:val="24"/>
        </w:rPr>
        <w:t>确认买方需要提供的控制电源、</w:t>
      </w:r>
      <w:r w:rsidR="00BF162C">
        <w:rPr>
          <w:rFonts w:ascii="Arial" w:hAnsi="Arial" w:cs="Arial" w:hint="eastAsia"/>
          <w:sz w:val="24"/>
        </w:rPr>
        <w:t>真空接触器控制电压、</w:t>
      </w:r>
      <w:r>
        <w:rPr>
          <w:rFonts w:ascii="Arial" w:hAnsi="Arial" w:cs="Arial" w:hint="eastAsia"/>
          <w:sz w:val="24"/>
        </w:rPr>
        <w:t>二次相电流采集方式等。</w:t>
      </w:r>
      <w:r w:rsidR="00D572DF" w:rsidRPr="000061BD">
        <w:rPr>
          <w:rFonts w:ascii="Arial" w:hAnsi="Arial" w:cs="Arial" w:hint="eastAsia"/>
          <w:sz w:val="24"/>
        </w:rPr>
        <w:t xml:space="preserve">    </w:t>
      </w:r>
    </w:p>
    <w:p w:rsidR="007A3787" w:rsidRPr="000061BD" w:rsidRDefault="000061BD" w:rsidP="000061BD">
      <w:pPr>
        <w:pStyle w:val="a5"/>
        <w:numPr>
          <w:ilvl w:val="0"/>
          <w:numId w:val="25"/>
        </w:numPr>
        <w:spacing w:line="360" w:lineRule="auto"/>
        <w:ind w:firstLineChars="0"/>
        <w:rPr>
          <w:rFonts w:ascii="Arial" w:hAnsi="Arial" w:cs="Arial"/>
          <w:sz w:val="24"/>
        </w:rPr>
      </w:pPr>
      <w:r>
        <w:rPr>
          <w:rFonts w:ascii="Arial" w:hAnsi="Arial" w:cs="Arial" w:hint="eastAsia"/>
          <w:sz w:val="24"/>
        </w:rPr>
        <w:t xml:space="preserve"> </w:t>
      </w:r>
      <w:r w:rsidR="007A3787" w:rsidRPr="000061BD">
        <w:rPr>
          <w:rFonts w:ascii="Arial" w:hAnsi="Arial" w:cs="Arial" w:hint="eastAsia"/>
          <w:sz w:val="24"/>
        </w:rPr>
        <w:t>设备操作与维修手册，材料清单，产品合格证书</w:t>
      </w:r>
      <w:r w:rsidR="00885063" w:rsidRPr="000061BD">
        <w:rPr>
          <w:rFonts w:ascii="Arial" w:hAnsi="Arial" w:cs="Arial" w:hint="eastAsia"/>
          <w:sz w:val="24"/>
        </w:rPr>
        <w:t>，设备出厂检验报告</w:t>
      </w:r>
      <w:r w:rsidR="007A3787" w:rsidRPr="000061BD">
        <w:rPr>
          <w:rFonts w:ascii="Arial" w:hAnsi="Arial" w:cs="Arial" w:hint="eastAsia"/>
          <w:sz w:val="24"/>
        </w:rPr>
        <w:t>。</w:t>
      </w:r>
    </w:p>
    <w:p w:rsidR="00B316B0" w:rsidRDefault="000061BD" w:rsidP="00363827">
      <w:pPr>
        <w:spacing w:line="360" w:lineRule="auto"/>
        <w:rPr>
          <w:rFonts w:ascii="Arial" w:hAnsi="Arial" w:cs="Arial"/>
          <w:sz w:val="24"/>
        </w:rPr>
      </w:pPr>
      <w:r>
        <w:rPr>
          <w:rFonts w:ascii="Arial" w:hAnsi="Arial" w:cs="Arial" w:hint="eastAsia"/>
          <w:sz w:val="24"/>
        </w:rPr>
        <w:t>4</w:t>
      </w:r>
      <w:r>
        <w:rPr>
          <w:rFonts w:ascii="Arial" w:hAnsi="Arial" w:cs="Arial" w:hint="eastAsia"/>
          <w:sz w:val="24"/>
        </w:rPr>
        <w:t>．</w:t>
      </w:r>
      <w:r>
        <w:rPr>
          <w:rFonts w:ascii="Arial" w:hAnsi="Arial" w:cs="Arial" w:hint="eastAsia"/>
          <w:sz w:val="24"/>
        </w:rPr>
        <w:t xml:space="preserve"> </w:t>
      </w:r>
      <w:r w:rsidR="00405309">
        <w:rPr>
          <w:rFonts w:ascii="Arial" w:hAnsi="Arial" w:cs="Arial" w:hint="eastAsia"/>
          <w:sz w:val="24"/>
        </w:rPr>
        <w:t>设备交货</w:t>
      </w:r>
      <w:r w:rsidR="00405309">
        <w:rPr>
          <w:rFonts w:ascii="Arial" w:hAnsi="Arial" w:cs="Arial"/>
          <w:sz w:val="24"/>
        </w:rPr>
        <w:t>后，</w:t>
      </w:r>
      <w:r w:rsidR="00405309">
        <w:rPr>
          <w:rFonts w:ascii="Arial" w:hAnsi="Arial" w:cs="Arial" w:hint="eastAsia"/>
          <w:sz w:val="24"/>
        </w:rPr>
        <w:t>提供</w:t>
      </w:r>
      <w:r w:rsidR="007A3787">
        <w:rPr>
          <w:rFonts w:ascii="Arial" w:hAnsi="Arial" w:cs="Arial" w:hint="eastAsia"/>
          <w:sz w:val="24"/>
        </w:rPr>
        <w:t>电气设计原理图纸</w:t>
      </w:r>
      <w:r w:rsidR="00405309">
        <w:rPr>
          <w:rFonts w:ascii="Arial" w:hAnsi="Arial" w:cs="Arial" w:hint="eastAsia"/>
          <w:sz w:val="24"/>
        </w:rPr>
        <w:t>，</w:t>
      </w:r>
      <w:r w:rsidR="00405309">
        <w:rPr>
          <w:rFonts w:ascii="Arial" w:hAnsi="Arial" w:cs="Arial"/>
          <w:sz w:val="24"/>
        </w:rPr>
        <w:t>二次接线图</w:t>
      </w:r>
      <w:r w:rsidR="00405309">
        <w:rPr>
          <w:rFonts w:ascii="Arial" w:hAnsi="Arial" w:cs="Arial" w:hint="eastAsia"/>
          <w:sz w:val="24"/>
        </w:rPr>
        <w:t xml:space="preserve">     4</w:t>
      </w:r>
      <w:r w:rsidR="00D572DF">
        <w:rPr>
          <w:rFonts w:ascii="Arial" w:hAnsi="Arial" w:cs="Arial" w:hint="eastAsia"/>
          <w:sz w:val="24"/>
        </w:rPr>
        <w:t>套</w:t>
      </w:r>
      <w:r w:rsidR="007A3787">
        <w:rPr>
          <w:rFonts w:ascii="Arial" w:hAnsi="Arial" w:cs="Arial" w:hint="eastAsia"/>
          <w:sz w:val="24"/>
        </w:rPr>
        <w:t>。</w:t>
      </w:r>
    </w:p>
    <w:p w:rsidR="007A3787" w:rsidRDefault="00271C15" w:rsidP="005C13CC">
      <w:pPr>
        <w:spacing w:beforeLines="50" w:before="156" w:afterLines="50" w:after="156" w:line="360" w:lineRule="auto"/>
        <w:outlineLvl w:val="0"/>
        <w:rPr>
          <w:rFonts w:ascii="Arial" w:hAnsi="Arial" w:cs="Arial"/>
          <w:b/>
          <w:sz w:val="28"/>
        </w:rPr>
      </w:pPr>
      <w:r>
        <w:rPr>
          <w:rFonts w:ascii="Arial" w:hAnsi="Arial" w:cs="Arial" w:hint="eastAsia"/>
          <w:b/>
          <w:sz w:val="28"/>
        </w:rPr>
        <w:t>十</w:t>
      </w:r>
      <w:r w:rsidR="00E05AC4">
        <w:rPr>
          <w:rFonts w:ascii="Arial" w:hAnsi="Arial" w:cs="Arial" w:hint="eastAsia"/>
          <w:b/>
          <w:sz w:val="28"/>
        </w:rPr>
        <w:t>一、</w:t>
      </w:r>
      <w:r w:rsidR="003C43B9">
        <w:rPr>
          <w:rFonts w:ascii="Arial" w:hAnsi="Arial" w:cs="Arial" w:hint="eastAsia"/>
          <w:b/>
          <w:sz w:val="28"/>
        </w:rPr>
        <w:t>安装、调试、</w:t>
      </w:r>
      <w:r w:rsidR="007A3787">
        <w:rPr>
          <w:rFonts w:ascii="Arial" w:hAnsi="Arial" w:cs="Arial" w:hint="eastAsia"/>
          <w:b/>
          <w:sz w:val="28"/>
        </w:rPr>
        <w:t>验收条件及包装要求</w:t>
      </w:r>
    </w:p>
    <w:p w:rsidR="003C43B9" w:rsidRDefault="003C43B9" w:rsidP="00C02E8C">
      <w:pPr>
        <w:pStyle w:val="a5"/>
        <w:numPr>
          <w:ilvl w:val="0"/>
          <w:numId w:val="14"/>
        </w:numPr>
        <w:spacing w:line="360" w:lineRule="auto"/>
        <w:ind w:firstLineChars="0"/>
        <w:rPr>
          <w:rFonts w:ascii="Arial" w:hAnsi="Arial" w:cs="Arial"/>
          <w:sz w:val="24"/>
        </w:rPr>
      </w:pPr>
      <w:r>
        <w:rPr>
          <w:rFonts w:ascii="Arial" w:hAnsi="Arial" w:cs="Arial" w:hint="eastAsia"/>
          <w:sz w:val="24"/>
        </w:rPr>
        <w:t>买方负责全套设备安装就位、连接等；卖方进行安装指导。</w:t>
      </w:r>
    </w:p>
    <w:p w:rsidR="003C43B9" w:rsidRPr="003C43B9" w:rsidRDefault="003C43B9" w:rsidP="003C43B9">
      <w:pPr>
        <w:pStyle w:val="a5"/>
        <w:numPr>
          <w:ilvl w:val="0"/>
          <w:numId w:val="14"/>
        </w:numPr>
        <w:spacing w:line="360" w:lineRule="auto"/>
        <w:ind w:firstLineChars="0"/>
        <w:rPr>
          <w:rFonts w:ascii="Arial" w:hAnsi="Arial" w:cs="Arial"/>
          <w:sz w:val="24"/>
        </w:rPr>
      </w:pPr>
      <w:r w:rsidRPr="00C02E8C">
        <w:rPr>
          <w:rFonts w:ascii="Arial" w:hAnsi="Arial" w:cs="Arial" w:hint="eastAsia"/>
          <w:sz w:val="24"/>
        </w:rPr>
        <w:lastRenderedPageBreak/>
        <w:t>卖方负责现场全部的调试工作，直到设备整体正常运行。</w:t>
      </w:r>
    </w:p>
    <w:p w:rsidR="007A3787" w:rsidRPr="003C43B9" w:rsidRDefault="007A3787" w:rsidP="003C43B9">
      <w:pPr>
        <w:pStyle w:val="a5"/>
        <w:numPr>
          <w:ilvl w:val="0"/>
          <w:numId w:val="14"/>
        </w:numPr>
        <w:spacing w:line="360" w:lineRule="auto"/>
        <w:ind w:firstLineChars="0"/>
        <w:rPr>
          <w:rFonts w:ascii="Arial" w:hAnsi="Arial" w:cs="Arial"/>
          <w:sz w:val="24"/>
        </w:rPr>
      </w:pPr>
      <w:r w:rsidRPr="00C02E8C">
        <w:rPr>
          <w:rFonts w:ascii="Arial" w:hAnsi="Arial" w:cs="Arial" w:hint="eastAsia"/>
          <w:sz w:val="24"/>
        </w:rPr>
        <w:t>验收依据：</w:t>
      </w:r>
      <w:r w:rsidRPr="00C02E8C">
        <w:rPr>
          <w:rFonts w:ascii="Arial" w:hAnsi="Arial" w:cs="Arial"/>
          <w:sz w:val="24"/>
        </w:rPr>
        <w:t>JB/ZQ400.1-86</w:t>
      </w:r>
      <w:r w:rsidRPr="00C02E8C">
        <w:rPr>
          <w:rFonts w:ascii="Arial" w:hAnsi="Arial" w:cs="Arial" w:hint="eastAsia"/>
          <w:sz w:val="24"/>
        </w:rPr>
        <w:t>《产品检验通用技术要求》和相关的中国国家标准。</w:t>
      </w:r>
      <w:r w:rsidRPr="003C43B9">
        <w:rPr>
          <w:rFonts w:ascii="Arial" w:hAnsi="Arial" w:cs="Arial" w:hint="eastAsia"/>
          <w:sz w:val="24"/>
        </w:rPr>
        <w:t>买卖双方合同中规定的技术要求和双方签定的各种技术文件。</w:t>
      </w:r>
    </w:p>
    <w:p w:rsidR="007A3787" w:rsidRDefault="007A3787" w:rsidP="00363827">
      <w:pPr>
        <w:numPr>
          <w:ilvl w:val="0"/>
          <w:numId w:val="14"/>
        </w:numPr>
        <w:spacing w:line="360" w:lineRule="auto"/>
        <w:rPr>
          <w:rFonts w:ascii="Arial" w:hAnsi="Arial" w:cs="Arial"/>
          <w:sz w:val="24"/>
        </w:rPr>
      </w:pPr>
      <w:r>
        <w:rPr>
          <w:rFonts w:ascii="Arial" w:hAnsi="Arial" w:cs="Arial" w:hint="eastAsia"/>
          <w:sz w:val="24"/>
        </w:rPr>
        <w:t>在买方安装现场</w:t>
      </w:r>
      <w:r w:rsidR="003C43B9">
        <w:rPr>
          <w:rFonts w:ascii="Arial" w:hAnsi="Arial" w:cs="Arial" w:hint="eastAsia"/>
          <w:sz w:val="24"/>
        </w:rPr>
        <w:t>进行</w:t>
      </w:r>
      <w:r>
        <w:rPr>
          <w:rFonts w:ascii="Arial" w:hAnsi="Arial" w:cs="Arial" w:hint="eastAsia"/>
          <w:sz w:val="24"/>
        </w:rPr>
        <w:t>设备最终验收。</w:t>
      </w:r>
    </w:p>
    <w:p w:rsidR="007A3787" w:rsidRDefault="007A3787" w:rsidP="00363827">
      <w:pPr>
        <w:numPr>
          <w:ilvl w:val="0"/>
          <w:numId w:val="14"/>
        </w:numPr>
        <w:spacing w:line="360" w:lineRule="auto"/>
        <w:rPr>
          <w:rFonts w:ascii="Arial" w:hAnsi="Arial" w:cs="Arial"/>
          <w:sz w:val="24"/>
        </w:rPr>
      </w:pPr>
      <w:r>
        <w:rPr>
          <w:rFonts w:ascii="Arial" w:hAnsi="Arial" w:cs="Arial" w:hint="eastAsia"/>
          <w:sz w:val="24"/>
        </w:rPr>
        <w:t>设备的包装必须符合运输要求。</w:t>
      </w:r>
    </w:p>
    <w:p w:rsidR="007A3787" w:rsidRDefault="00E05AC4" w:rsidP="005C13CC">
      <w:pPr>
        <w:spacing w:beforeLines="50" w:before="156" w:afterLines="50" w:after="156" w:line="360" w:lineRule="auto"/>
        <w:outlineLvl w:val="0"/>
        <w:rPr>
          <w:rFonts w:ascii="Arial" w:hAnsi="Arial" w:cs="Arial"/>
          <w:b/>
          <w:sz w:val="28"/>
        </w:rPr>
      </w:pPr>
      <w:r>
        <w:rPr>
          <w:rFonts w:ascii="Arial" w:hAnsi="Arial" w:cs="Arial" w:hint="eastAsia"/>
          <w:b/>
          <w:sz w:val="28"/>
        </w:rPr>
        <w:t>十二</w:t>
      </w:r>
      <w:r w:rsidR="007A3787">
        <w:rPr>
          <w:rFonts w:ascii="Arial" w:hAnsi="Arial" w:cs="Arial" w:hint="eastAsia"/>
          <w:b/>
          <w:sz w:val="28"/>
        </w:rPr>
        <w:t>、售后服务</w:t>
      </w:r>
    </w:p>
    <w:p w:rsidR="007A3787" w:rsidRPr="00EC2D81" w:rsidRDefault="007A3787" w:rsidP="00EC2D81">
      <w:pPr>
        <w:pStyle w:val="a5"/>
        <w:numPr>
          <w:ilvl w:val="0"/>
          <w:numId w:val="16"/>
        </w:numPr>
        <w:spacing w:line="360" w:lineRule="auto"/>
        <w:ind w:firstLineChars="0"/>
        <w:rPr>
          <w:rFonts w:ascii="Arial" w:hAnsi="Arial" w:cs="Arial"/>
          <w:sz w:val="24"/>
        </w:rPr>
      </w:pPr>
      <w:r w:rsidRPr="00EC2D81">
        <w:rPr>
          <w:rFonts w:ascii="Arial" w:hAnsi="Arial" w:cs="Arial" w:hint="eastAsia"/>
          <w:sz w:val="24"/>
        </w:rPr>
        <w:t>设备质量保证期为壹年</w:t>
      </w:r>
      <w:r w:rsidR="00EC2D81" w:rsidRPr="00EC2D81">
        <w:rPr>
          <w:rFonts w:ascii="Arial" w:hAnsi="Arial" w:cs="Arial" w:hint="eastAsia"/>
          <w:sz w:val="24"/>
        </w:rPr>
        <w:t>，</w:t>
      </w:r>
      <w:r w:rsidR="00EC2D81">
        <w:rPr>
          <w:rFonts w:ascii="Arial" w:hAnsi="Arial" w:cs="Arial" w:hint="eastAsia"/>
          <w:sz w:val="24"/>
        </w:rPr>
        <w:t>是</w:t>
      </w:r>
      <w:r w:rsidR="00EC2D81" w:rsidRPr="00EC2D81">
        <w:rPr>
          <w:rFonts w:ascii="Arial" w:hAnsi="Arial" w:cs="Arial" w:hint="eastAsia"/>
          <w:sz w:val="24"/>
        </w:rPr>
        <w:t>按设备在买方验收之日</w:t>
      </w:r>
      <w:r w:rsidR="00EC2D81">
        <w:rPr>
          <w:rFonts w:ascii="Arial" w:hAnsi="Arial" w:cs="Arial" w:hint="eastAsia"/>
          <w:sz w:val="24"/>
        </w:rPr>
        <w:t>开始</w:t>
      </w:r>
      <w:r w:rsidR="008F734F">
        <w:rPr>
          <w:rFonts w:ascii="Arial" w:hAnsi="Arial" w:cs="Arial" w:hint="eastAsia"/>
          <w:sz w:val="24"/>
        </w:rPr>
        <w:t>的时间</w:t>
      </w:r>
      <w:r w:rsidR="00EC2D81">
        <w:rPr>
          <w:rFonts w:ascii="Arial" w:hAnsi="Arial" w:cs="Arial" w:hint="eastAsia"/>
          <w:sz w:val="24"/>
        </w:rPr>
        <w:t>。</w:t>
      </w:r>
    </w:p>
    <w:p w:rsidR="007A3787" w:rsidRDefault="007A3787" w:rsidP="00363827">
      <w:pPr>
        <w:numPr>
          <w:ilvl w:val="0"/>
          <w:numId w:val="16"/>
        </w:numPr>
        <w:spacing w:line="360" w:lineRule="auto"/>
        <w:rPr>
          <w:rFonts w:ascii="Arial" w:hAnsi="Arial" w:cs="Arial"/>
          <w:sz w:val="24"/>
        </w:rPr>
      </w:pPr>
      <w:r>
        <w:rPr>
          <w:rFonts w:ascii="Arial" w:hAnsi="Arial" w:cs="Arial" w:hint="eastAsia"/>
          <w:sz w:val="24"/>
        </w:rPr>
        <w:t>质保期内设备发生故障根据买方要求在接到故障通知后</w:t>
      </w:r>
      <w:r w:rsidR="00100855">
        <w:rPr>
          <w:rFonts w:ascii="Arial" w:hAnsi="Arial" w:cs="Arial" w:hint="eastAsia"/>
          <w:sz w:val="24"/>
        </w:rPr>
        <w:t>，</w:t>
      </w:r>
      <w:r w:rsidR="005403E7">
        <w:rPr>
          <w:rFonts w:ascii="Arial" w:hAnsi="Arial" w:cs="Arial" w:hint="eastAsia"/>
          <w:sz w:val="24"/>
        </w:rPr>
        <w:t>4</w:t>
      </w:r>
      <w:r w:rsidR="00100855">
        <w:rPr>
          <w:rFonts w:ascii="Arial" w:hAnsi="Arial" w:cs="Arial" w:hint="eastAsia"/>
          <w:sz w:val="24"/>
        </w:rPr>
        <w:t>小时内给于</w:t>
      </w:r>
      <w:r w:rsidR="00100855">
        <w:rPr>
          <w:rFonts w:ascii="Arial" w:hAnsi="Arial" w:cs="Arial"/>
          <w:sz w:val="24"/>
        </w:rPr>
        <w:t>答复，</w:t>
      </w:r>
      <w:r w:rsidR="00100855">
        <w:rPr>
          <w:rFonts w:ascii="Arial" w:hAnsi="Arial" w:cs="Arial" w:hint="eastAsia"/>
          <w:sz w:val="24"/>
        </w:rPr>
        <w:t>若需要</w:t>
      </w:r>
      <w:r w:rsidR="00AF2517">
        <w:rPr>
          <w:rFonts w:ascii="Arial" w:hAnsi="Arial" w:cs="Arial" w:hint="eastAsia"/>
          <w:sz w:val="24"/>
        </w:rPr>
        <w:t>卖方</w:t>
      </w:r>
      <w:r w:rsidR="005403E7">
        <w:rPr>
          <w:rFonts w:ascii="Arial" w:hAnsi="Arial" w:cs="Arial" w:hint="eastAsia"/>
          <w:sz w:val="24"/>
        </w:rPr>
        <w:t>技术人员</w:t>
      </w:r>
      <w:r w:rsidR="00AF2517">
        <w:rPr>
          <w:rFonts w:ascii="Arial" w:hAnsi="Arial" w:cs="Arial" w:hint="eastAsia"/>
          <w:sz w:val="24"/>
        </w:rPr>
        <w:t>现场处理，</w:t>
      </w:r>
      <w:r w:rsidR="00C1571F">
        <w:rPr>
          <w:rFonts w:ascii="Arial" w:hAnsi="Arial" w:cs="Arial" w:hint="eastAsia"/>
          <w:sz w:val="24"/>
        </w:rPr>
        <w:t>应在</w:t>
      </w:r>
      <w:r w:rsidR="00100855">
        <w:rPr>
          <w:rFonts w:ascii="Arial" w:hAnsi="Arial" w:cs="Arial" w:hint="eastAsia"/>
          <w:sz w:val="24"/>
        </w:rPr>
        <w:t>48</w:t>
      </w:r>
      <w:r w:rsidR="00100855">
        <w:rPr>
          <w:rFonts w:ascii="Arial" w:hAnsi="Arial" w:cs="Arial" w:hint="eastAsia"/>
          <w:sz w:val="24"/>
        </w:rPr>
        <w:t>小时</w:t>
      </w:r>
      <w:r w:rsidR="00C1571F">
        <w:rPr>
          <w:rFonts w:ascii="Arial" w:hAnsi="Arial" w:cs="Arial" w:hint="eastAsia"/>
          <w:sz w:val="24"/>
        </w:rPr>
        <w:t>内</w:t>
      </w:r>
      <w:r>
        <w:rPr>
          <w:rFonts w:ascii="Arial" w:hAnsi="Arial" w:cs="Arial" w:hint="eastAsia"/>
          <w:sz w:val="24"/>
        </w:rPr>
        <w:t>到达现场并解决质量问题。</w:t>
      </w:r>
    </w:p>
    <w:p w:rsidR="007A3787" w:rsidRDefault="007A3787" w:rsidP="00363827">
      <w:pPr>
        <w:numPr>
          <w:ilvl w:val="0"/>
          <w:numId w:val="16"/>
        </w:numPr>
        <w:spacing w:line="360" w:lineRule="auto"/>
        <w:rPr>
          <w:rFonts w:ascii="Arial" w:hAnsi="Arial" w:cs="Arial"/>
          <w:sz w:val="24"/>
        </w:rPr>
      </w:pPr>
      <w:r>
        <w:rPr>
          <w:rFonts w:ascii="Arial" w:hAnsi="Arial" w:cs="Arial" w:hint="eastAsia"/>
          <w:sz w:val="24"/>
        </w:rPr>
        <w:t>质保期内卖方应提供免费维修保养服务，履行定期上门、产品质量跟踪</w:t>
      </w:r>
      <w:r w:rsidR="00C21B2E">
        <w:rPr>
          <w:rFonts w:ascii="Arial" w:hAnsi="Arial" w:cs="Arial" w:hint="eastAsia"/>
          <w:sz w:val="24"/>
        </w:rPr>
        <w:t>检查</w:t>
      </w:r>
      <w:r>
        <w:rPr>
          <w:rFonts w:ascii="Arial" w:hAnsi="Arial" w:cs="Arial" w:hint="eastAsia"/>
          <w:sz w:val="24"/>
        </w:rPr>
        <w:t>服务。</w:t>
      </w:r>
    </w:p>
    <w:p w:rsidR="007A3787" w:rsidRDefault="007A3787" w:rsidP="00363827">
      <w:pPr>
        <w:numPr>
          <w:ilvl w:val="0"/>
          <w:numId w:val="16"/>
        </w:numPr>
        <w:spacing w:line="360" w:lineRule="auto"/>
        <w:rPr>
          <w:rFonts w:ascii="Arial" w:hAnsi="Arial" w:cs="Arial"/>
          <w:sz w:val="24"/>
        </w:rPr>
      </w:pPr>
      <w:r>
        <w:rPr>
          <w:rFonts w:ascii="Arial" w:hAnsi="Arial" w:cs="Arial" w:hint="eastAsia"/>
          <w:sz w:val="24"/>
        </w:rPr>
        <w:t>卖方应负责对买方人员的培训，培训内容涉及设备的使用及维护。</w:t>
      </w:r>
    </w:p>
    <w:p w:rsidR="007A3787" w:rsidRPr="0000623B" w:rsidRDefault="00E05AC4" w:rsidP="0000623B">
      <w:pPr>
        <w:spacing w:beforeLines="50" w:before="156" w:afterLines="50" w:after="156" w:line="360" w:lineRule="auto"/>
        <w:outlineLvl w:val="0"/>
        <w:rPr>
          <w:rFonts w:ascii="Arial" w:hAnsi="Arial" w:cs="Arial"/>
          <w:b/>
          <w:sz w:val="28"/>
        </w:rPr>
      </w:pPr>
      <w:r>
        <w:rPr>
          <w:rFonts w:ascii="Arial" w:hAnsi="Arial" w:cs="Arial" w:hint="eastAsia"/>
          <w:b/>
          <w:sz w:val="28"/>
        </w:rPr>
        <w:t>十三</w:t>
      </w:r>
      <w:r w:rsidR="0000623B">
        <w:rPr>
          <w:rFonts w:ascii="Arial" w:hAnsi="Arial" w:cs="Arial" w:hint="eastAsia"/>
          <w:b/>
          <w:sz w:val="28"/>
        </w:rPr>
        <w:t>、</w:t>
      </w:r>
      <w:r w:rsidR="007A3787" w:rsidRPr="0000623B">
        <w:rPr>
          <w:rFonts w:ascii="Arial" w:hAnsi="Arial" w:cs="Arial" w:hint="eastAsia"/>
          <w:b/>
          <w:sz w:val="28"/>
        </w:rPr>
        <w:t>质量保证</w:t>
      </w:r>
    </w:p>
    <w:p w:rsidR="00756866" w:rsidRPr="00553552" w:rsidRDefault="00100855" w:rsidP="00553552">
      <w:pPr>
        <w:spacing w:line="360" w:lineRule="auto"/>
        <w:rPr>
          <w:rFonts w:ascii="Arial" w:hAnsi="Arial" w:cs="Arial"/>
          <w:sz w:val="24"/>
        </w:rPr>
      </w:pPr>
      <w:r>
        <w:rPr>
          <w:rFonts w:ascii="Arial" w:hAnsi="Arial" w:cs="Arial" w:hint="eastAsia"/>
          <w:sz w:val="24"/>
        </w:rPr>
        <w:t>1</w:t>
      </w:r>
      <w:r w:rsidR="00C02E8C">
        <w:rPr>
          <w:rFonts w:ascii="Arial" w:hAnsi="Arial" w:cs="Arial" w:hint="eastAsia"/>
          <w:sz w:val="24"/>
        </w:rPr>
        <w:t>．</w:t>
      </w:r>
      <w:r w:rsidR="007A3787">
        <w:rPr>
          <w:rFonts w:ascii="Arial" w:hAnsi="Arial" w:cs="Arial" w:hint="eastAsia"/>
          <w:sz w:val="24"/>
        </w:rPr>
        <w:t>投标方必须保证设备的技术水平，保证所购设备及供应的备件优质、全新、可靠，保证正常的操作和维护下长期使用的要求</w:t>
      </w:r>
      <w:r w:rsidR="0000623B">
        <w:rPr>
          <w:rFonts w:ascii="Arial" w:hAnsi="Arial" w:cs="Arial" w:hint="eastAsia"/>
          <w:sz w:val="24"/>
        </w:rPr>
        <w:t>，</w:t>
      </w:r>
      <w:r w:rsidR="007A3787">
        <w:rPr>
          <w:rFonts w:ascii="Arial" w:hAnsi="Arial" w:cs="Arial" w:hint="eastAsia"/>
          <w:sz w:val="24"/>
        </w:rPr>
        <w:t>并且符合本规定的所有技术要求。</w:t>
      </w:r>
      <w:r w:rsidR="00EC2D81" w:rsidRPr="007A3787">
        <w:t xml:space="preserve"> </w:t>
      </w:r>
    </w:p>
    <w:sectPr w:rsidR="00756866" w:rsidRPr="00553552" w:rsidSect="002A74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A2" w:rsidRDefault="00ED7DA2" w:rsidP="00E12FC0">
      <w:r>
        <w:separator/>
      </w:r>
    </w:p>
  </w:endnote>
  <w:endnote w:type="continuationSeparator" w:id="0">
    <w:p w:rsidR="00ED7DA2" w:rsidRDefault="00ED7DA2" w:rsidP="00E1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A2" w:rsidRDefault="00ED7DA2" w:rsidP="00E12FC0">
      <w:r>
        <w:separator/>
      </w:r>
    </w:p>
  </w:footnote>
  <w:footnote w:type="continuationSeparator" w:id="0">
    <w:p w:rsidR="00ED7DA2" w:rsidRDefault="00ED7DA2" w:rsidP="00E12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AB1"/>
    <w:multiLevelType w:val="hybridMultilevel"/>
    <w:tmpl w:val="5E181DAC"/>
    <w:lvl w:ilvl="0" w:tplc="E078057A">
      <w:start w:val="1"/>
      <w:numFmt w:val="decimal"/>
      <w:lvlText w:val="%1、"/>
      <w:lvlJc w:val="left"/>
      <w:pPr>
        <w:ind w:left="720" w:hanging="720"/>
      </w:pPr>
      <w:rPr>
        <w:rFonts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617D39"/>
    <w:multiLevelType w:val="hybridMultilevel"/>
    <w:tmpl w:val="CFB6F660"/>
    <w:lvl w:ilvl="0" w:tplc="4A48088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1C6EBD"/>
    <w:multiLevelType w:val="hybridMultilevel"/>
    <w:tmpl w:val="E27C338A"/>
    <w:lvl w:ilvl="0" w:tplc="50CC294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802DE"/>
    <w:multiLevelType w:val="hybridMultilevel"/>
    <w:tmpl w:val="4356A16E"/>
    <w:lvl w:ilvl="0" w:tplc="EC484A0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7C5982"/>
    <w:multiLevelType w:val="hybridMultilevel"/>
    <w:tmpl w:val="EA6A9650"/>
    <w:lvl w:ilvl="0" w:tplc="2ADA33DC">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F203E"/>
    <w:multiLevelType w:val="hybridMultilevel"/>
    <w:tmpl w:val="A850BA10"/>
    <w:lvl w:ilvl="0" w:tplc="0BDEB80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B64DDC"/>
    <w:multiLevelType w:val="hybridMultilevel"/>
    <w:tmpl w:val="75FCBDBC"/>
    <w:lvl w:ilvl="0" w:tplc="407E9E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EF176A"/>
    <w:multiLevelType w:val="hybridMultilevel"/>
    <w:tmpl w:val="3B7A0AEC"/>
    <w:lvl w:ilvl="0" w:tplc="2DBCFB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E47B08"/>
    <w:multiLevelType w:val="hybridMultilevel"/>
    <w:tmpl w:val="2DB843F0"/>
    <w:lvl w:ilvl="0" w:tplc="79C8699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1C5E09"/>
    <w:multiLevelType w:val="hybridMultilevel"/>
    <w:tmpl w:val="DDF6E210"/>
    <w:lvl w:ilvl="0" w:tplc="1D3266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40696E"/>
    <w:multiLevelType w:val="hybridMultilevel"/>
    <w:tmpl w:val="3D8A422A"/>
    <w:lvl w:ilvl="0" w:tplc="1AA2FDC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5E67EF"/>
    <w:multiLevelType w:val="hybridMultilevel"/>
    <w:tmpl w:val="3E5A8348"/>
    <w:lvl w:ilvl="0" w:tplc="1CF6753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681255"/>
    <w:multiLevelType w:val="hybridMultilevel"/>
    <w:tmpl w:val="CD8ACCFA"/>
    <w:lvl w:ilvl="0" w:tplc="8E1E7778">
      <w:start w:val="1"/>
      <w:numFmt w:val="decimal"/>
      <w:lvlText w:val="%1．"/>
      <w:lvlJc w:val="left"/>
      <w:pPr>
        <w:ind w:left="720" w:hanging="720"/>
      </w:pPr>
      <w:rPr>
        <w:rFonts w:hint="default"/>
      </w:rPr>
    </w:lvl>
    <w:lvl w:ilvl="1" w:tplc="4E883618">
      <w:start w:val="10"/>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A4642FC"/>
    <w:multiLevelType w:val="hybridMultilevel"/>
    <w:tmpl w:val="9710C0FE"/>
    <w:lvl w:ilvl="0" w:tplc="659CA46E">
      <w:start w:val="1"/>
      <w:numFmt w:val="decimal"/>
      <w:lvlText w:val="（%1）"/>
      <w:lvlJc w:val="left"/>
      <w:pPr>
        <w:ind w:left="840" w:hanging="420"/>
      </w:pPr>
      <w:rPr>
        <w:rFonts w:ascii="Arial" w:eastAsia="宋体" w:hAnsi="Arial" w:cs="Arial"/>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nsid w:val="4272467D"/>
    <w:multiLevelType w:val="hybridMultilevel"/>
    <w:tmpl w:val="E4204A64"/>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nsid w:val="489A0E7F"/>
    <w:multiLevelType w:val="hybridMultilevel"/>
    <w:tmpl w:val="7E504802"/>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6">
    <w:nsid w:val="49F87287"/>
    <w:multiLevelType w:val="hybridMultilevel"/>
    <w:tmpl w:val="D3A4F480"/>
    <w:lvl w:ilvl="0" w:tplc="07DA916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2E582F"/>
    <w:multiLevelType w:val="hybridMultilevel"/>
    <w:tmpl w:val="E6B67DCC"/>
    <w:lvl w:ilvl="0" w:tplc="69A687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017348"/>
    <w:multiLevelType w:val="hybridMultilevel"/>
    <w:tmpl w:val="6FD49E3C"/>
    <w:lvl w:ilvl="0" w:tplc="77989F6C">
      <w:start w:val="13"/>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9">
    <w:nsid w:val="64A559B0"/>
    <w:multiLevelType w:val="hybridMultilevel"/>
    <w:tmpl w:val="A1D25E12"/>
    <w:lvl w:ilvl="0" w:tplc="9302521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5C39E4"/>
    <w:multiLevelType w:val="hybridMultilevel"/>
    <w:tmpl w:val="5C5A4348"/>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1">
    <w:nsid w:val="666329AA"/>
    <w:multiLevelType w:val="hybridMultilevel"/>
    <w:tmpl w:val="14127BA0"/>
    <w:lvl w:ilvl="0" w:tplc="1BC0F6D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366EBA"/>
    <w:multiLevelType w:val="hybridMultilevel"/>
    <w:tmpl w:val="E4FE618C"/>
    <w:lvl w:ilvl="0" w:tplc="9CDE645E">
      <w:start w:val="1"/>
      <w:numFmt w:val="decimal"/>
      <w:lvlText w:val="1.%1."/>
      <w:lvlJc w:val="left"/>
      <w:pPr>
        <w:tabs>
          <w:tab w:val="num" w:pos="420"/>
        </w:tabs>
        <w:ind w:left="420" w:hanging="420"/>
      </w:pPr>
      <w:rPr>
        <w:b/>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6E1C7B20"/>
    <w:multiLevelType w:val="hybridMultilevel"/>
    <w:tmpl w:val="3644247C"/>
    <w:lvl w:ilvl="0" w:tplc="1D2CA822">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4D42A61"/>
    <w:multiLevelType w:val="hybridMultilevel"/>
    <w:tmpl w:val="BF9C3C3C"/>
    <w:lvl w:ilvl="0" w:tplc="DC7AC572">
      <w:start w:val="1"/>
      <w:numFmt w:val="japaneseCounting"/>
      <w:lvlText w:val="%1、"/>
      <w:lvlJc w:val="left"/>
      <w:pPr>
        <w:ind w:left="1282" w:hanging="720"/>
      </w:pPr>
      <w:rPr>
        <w:rFonts w:hint="default"/>
      </w:rPr>
    </w:lvl>
    <w:lvl w:ilvl="1" w:tplc="55F61B92">
      <w:start w:val="1"/>
      <w:numFmt w:val="decimal"/>
      <w:lvlText w:val="%2．"/>
      <w:lvlJc w:val="left"/>
      <w:pPr>
        <w:ind w:left="720" w:hanging="720"/>
      </w:pPr>
      <w:rPr>
        <w:rFonts w:ascii="Arial" w:eastAsia="宋体" w:hAnsi="Arial" w:cs="Arial"/>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5">
    <w:nsid w:val="7E9444E6"/>
    <w:multiLevelType w:val="hybridMultilevel"/>
    <w:tmpl w:val="BF0A84BC"/>
    <w:lvl w:ilvl="0" w:tplc="9DC40F5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1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5"/>
  </w:num>
  <w:num w:numId="7">
    <w:abstractNumId w:val="17"/>
  </w:num>
  <w:num w:numId="8">
    <w:abstractNumId w:val="24"/>
  </w:num>
  <w:num w:numId="9">
    <w:abstractNumId w:val="0"/>
  </w:num>
  <w:num w:numId="10">
    <w:abstractNumId w:val="19"/>
  </w:num>
  <w:num w:numId="11">
    <w:abstractNumId w:val="9"/>
  </w:num>
  <w:num w:numId="12">
    <w:abstractNumId w:val="21"/>
  </w:num>
  <w:num w:numId="13">
    <w:abstractNumId w:val="7"/>
  </w:num>
  <w:num w:numId="14">
    <w:abstractNumId w:val="4"/>
  </w:num>
  <w:num w:numId="15">
    <w:abstractNumId w:val="10"/>
  </w:num>
  <w:num w:numId="16">
    <w:abstractNumId w:val="1"/>
  </w:num>
  <w:num w:numId="17">
    <w:abstractNumId w:val="3"/>
  </w:num>
  <w:num w:numId="18">
    <w:abstractNumId w:val="18"/>
  </w:num>
  <w:num w:numId="19">
    <w:abstractNumId w:val="5"/>
  </w:num>
  <w:num w:numId="20">
    <w:abstractNumId w:val="8"/>
  </w:num>
  <w:num w:numId="21">
    <w:abstractNumId w:val="16"/>
  </w:num>
  <w:num w:numId="22">
    <w:abstractNumId w:val="11"/>
  </w:num>
  <w:num w:numId="23">
    <w:abstractNumId w:val="12"/>
  </w:num>
  <w:num w:numId="24">
    <w:abstractNumId w:val="6"/>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2B"/>
    <w:rsid w:val="000061BD"/>
    <w:rsid w:val="0000623B"/>
    <w:rsid w:val="00015221"/>
    <w:rsid w:val="000260E5"/>
    <w:rsid w:val="00046915"/>
    <w:rsid w:val="00086BA9"/>
    <w:rsid w:val="00094FEC"/>
    <w:rsid w:val="000C08DC"/>
    <w:rsid w:val="000C3782"/>
    <w:rsid w:val="000E73A6"/>
    <w:rsid w:val="000F5289"/>
    <w:rsid w:val="00100855"/>
    <w:rsid w:val="0012113E"/>
    <w:rsid w:val="001257FD"/>
    <w:rsid w:val="001752EA"/>
    <w:rsid w:val="00222574"/>
    <w:rsid w:val="00223A32"/>
    <w:rsid w:val="00230D9A"/>
    <w:rsid w:val="0024686D"/>
    <w:rsid w:val="0026479B"/>
    <w:rsid w:val="00271C15"/>
    <w:rsid w:val="00274F3C"/>
    <w:rsid w:val="002A2B27"/>
    <w:rsid w:val="002A745E"/>
    <w:rsid w:val="002C0CB3"/>
    <w:rsid w:val="002D6AC4"/>
    <w:rsid w:val="002F1740"/>
    <w:rsid w:val="002F260F"/>
    <w:rsid w:val="00306B96"/>
    <w:rsid w:val="00323D32"/>
    <w:rsid w:val="00363827"/>
    <w:rsid w:val="00365247"/>
    <w:rsid w:val="00380E45"/>
    <w:rsid w:val="003837BF"/>
    <w:rsid w:val="003968CB"/>
    <w:rsid w:val="003C43B9"/>
    <w:rsid w:val="00405309"/>
    <w:rsid w:val="004175FE"/>
    <w:rsid w:val="00433B0F"/>
    <w:rsid w:val="0047043C"/>
    <w:rsid w:val="0047093F"/>
    <w:rsid w:val="004C7AAA"/>
    <w:rsid w:val="004D5C39"/>
    <w:rsid w:val="004D6E68"/>
    <w:rsid w:val="004E07CC"/>
    <w:rsid w:val="004E5EC5"/>
    <w:rsid w:val="004F39A8"/>
    <w:rsid w:val="004F439B"/>
    <w:rsid w:val="004F4822"/>
    <w:rsid w:val="004F5E4B"/>
    <w:rsid w:val="00503DF5"/>
    <w:rsid w:val="00531D08"/>
    <w:rsid w:val="005403E7"/>
    <w:rsid w:val="00553552"/>
    <w:rsid w:val="005853E2"/>
    <w:rsid w:val="00597AC9"/>
    <w:rsid w:val="005A2716"/>
    <w:rsid w:val="005C13CC"/>
    <w:rsid w:val="005D0FA6"/>
    <w:rsid w:val="005D151F"/>
    <w:rsid w:val="00630100"/>
    <w:rsid w:val="00657868"/>
    <w:rsid w:val="00660F90"/>
    <w:rsid w:val="006800B4"/>
    <w:rsid w:val="0068163E"/>
    <w:rsid w:val="006913CF"/>
    <w:rsid w:val="006A00E4"/>
    <w:rsid w:val="006C0CB7"/>
    <w:rsid w:val="006C2030"/>
    <w:rsid w:val="006C5B96"/>
    <w:rsid w:val="006E2815"/>
    <w:rsid w:val="006E6F38"/>
    <w:rsid w:val="006F091F"/>
    <w:rsid w:val="0072409E"/>
    <w:rsid w:val="00724A10"/>
    <w:rsid w:val="00745913"/>
    <w:rsid w:val="00755D29"/>
    <w:rsid w:val="00756866"/>
    <w:rsid w:val="0076066D"/>
    <w:rsid w:val="00784D78"/>
    <w:rsid w:val="007A3787"/>
    <w:rsid w:val="007B28E2"/>
    <w:rsid w:val="007D590C"/>
    <w:rsid w:val="00855464"/>
    <w:rsid w:val="00860414"/>
    <w:rsid w:val="00867075"/>
    <w:rsid w:val="00881B98"/>
    <w:rsid w:val="00885063"/>
    <w:rsid w:val="008B168C"/>
    <w:rsid w:val="008D5591"/>
    <w:rsid w:val="008E18CE"/>
    <w:rsid w:val="008E1B62"/>
    <w:rsid w:val="008F1742"/>
    <w:rsid w:val="008F734F"/>
    <w:rsid w:val="0090017A"/>
    <w:rsid w:val="0092443E"/>
    <w:rsid w:val="009861E5"/>
    <w:rsid w:val="009A68DC"/>
    <w:rsid w:val="009B21D3"/>
    <w:rsid w:val="009B3353"/>
    <w:rsid w:val="00A73D09"/>
    <w:rsid w:val="00AB366A"/>
    <w:rsid w:val="00AD2564"/>
    <w:rsid w:val="00AE0495"/>
    <w:rsid w:val="00AE0D19"/>
    <w:rsid w:val="00AF2517"/>
    <w:rsid w:val="00B11D9F"/>
    <w:rsid w:val="00B2442B"/>
    <w:rsid w:val="00B25D8B"/>
    <w:rsid w:val="00B316B0"/>
    <w:rsid w:val="00B37BBC"/>
    <w:rsid w:val="00B53A79"/>
    <w:rsid w:val="00B61064"/>
    <w:rsid w:val="00B76714"/>
    <w:rsid w:val="00B76ED0"/>
    <w:rsid w:val="00B84E79"/>
    <w:rsid w:val="00BA41BE"/>
    <w:rsid w:val="00BB4F58"/>
    <w:rsid w:val="00BC4D31"/>
    <w:rsid w:val="00BE026E"/>
    <w:rsid w:val="00BF162C"/>
    <w:rsid w:val="00BF3725"/>
    <w:rsid w:val="00C02E8C"/>
    <w:rsid w:val="00C05C22"/>
    <w:rsid w:val="00C1299C"/>
    <w:rsid w:val="00C1571F"/>
    <w:rsid w:val="00C169CD"/>
    <w:rsid w:val="00C21B2E"/>
    <w:rsid w:val="00C369A4"/>
    <w:rsid w:val="00C469E8"/>
    <w:rsid w:val="00C749E1"/>
    <w:rsid w:val="00CB018D"/>
    <w:rsid w:val="00CC7C16"/>
    <w:rsid w:val="00CD07B7"/>
    <w:rsid w:val="00CE14D7"/>
    <w:rsid w:val="00D04520"/>
    <w:rsid w:val="00D0551F"/>
    <w:rsid w:val="00D1050C"/>
    <w:rsid w:val="00D23812"/>
    <w:rsid w:val="00D407F6"/>
    <w:rsid w:val="00D572DF"/>
    <w:rsid w:val="00D75F5B"/>
    <w:rsid w:val="00D8462C"/>
    <w:rsid w:val="00D96A33"/>
    <w:rsid w:val="00DD523C"/>
    <w:rsid w:val="00DD5892"/>
    <w:rsid w:val="00DE0B20"/>
    <w:rsid w:val="00DF3C7F"/>
    <w:rsid w:val="00E05AC4"/>
    <w:rsid w:val="00E075EA"/>
    <w:rsid w:val="00E12FC0"/>
    <w:rsid w:val="00E406CA"/>
    <w:rsid w:val="00E6043E"/>
    <w:rsid w:val="00E63441"/>
    <w:rsid w:val="00EC2D81"/>
    <w:rsid w:val="00EC69FC"/>
    <w:rsid w:val="00ED7DA2"/>
    <w:rsid w:val="00EE329D"/>
    <w:rsid w:val="00EE6620"/>
    <w:rsid w:val="00EF4FBC"/>
    <w:rsid w:val="00EF5D3C"/>
    <w:rsid w:val="00F55985"/>
    <w:rsid w:val="00F6635D"/>
    <w:rsid w:val="00F716FD"/>
    <w:rsid w:val="00F7758C"/>
    <w:rsid w:val="00FA1069"/>
    <w:rsid w:val="00FA6A5D"/>
    <w:rsid w:val="00FF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2FC0"/>
    <w:rPr>
      <w:sz w:val="18"/>
      <w:szCs w:val="18"/>
    </w:rPr>
  </w:style>
  <w:style w:type="paragraph" w:styleId="a4">
    <w:name w:val="footer"/>
    <w:basedOn w:val="a"/>
    <w:link w:val="Char0"/>
    <w:uiPriority w:val="99"/>
    <w:unhideWhenUsed/>
    <w:rsid w:val="00E12FC0"/>
    <w:pPr>
      <w:tabs>
        <w:tab w:val="center" w:pos="4153"/>
        <w:tab w:val="right" w:pos="8306"/>
      </w:tabs>
      <w:snapToGrid w:val="0"/>
      <w:jc w:val="left"/>
    </w:pPr>
    <w:rPr>
      <w:sz w:val="18"/>
      <w:szCs w:val="18"/>
    </w:rPr>
  </w:style>
  <w:style w:type="character" w:customStyle="1" w:styleId="Char0">
    <w:name w:val="页脚 Char"/>
    <w:basedOn w:val="a0"/>
    <w:link w:val="a4"/>
    <w:uiPriority w:val="99"/>
    <w:rsid w:val="00E12FC0"/>
    <w:rPr>
      <w:sz w:val="18"/>
      <w:szCs w:val="18"/>
    </w:rPr>
  </w:style>
  <w:style w:type="paragraph" w:styleId="a5">
    <w:name w:val="List Paragraph"/>
    <w:basedOn w:val="a"/>
    <w:uiPriority w:val="34"/>
    <w:qFormat/>
    <w:rsid w:val="00E12F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2FC0"/>
    <w:rPr>
      <w:sz w:val="18"/>
      <w:szCs w:val="18"/>
    </w:rPr>
  </w:style>
  <w:style w:type="paragraph" w:styleId="a4">
    <w:name w:val="footer"/>
    <w:basedOn w:val="a"/>
    <w:link w:val="Char0"/>
    <w:uiPriority w:val="99"/>
    <w:unhideWhenUsed/>
    <w:rsid w:val="00E12FC0"/>
    <w:pPr>
      <w:tabs>
        <w:tab w:val="center" w:pos="4153"/>
        <w:tab w:val="right" w:pos="8306"/>
      </w:tabs>
      <w:snapToGrid w:val="0"/>
      <w:jc w:val="left"/>
    </w:pPr>
    <w:rPr>
      <w:sz w:val="18"/>
      <w:szCs w:val="18"/>
    </w:rPr>
  </w:style>
  <w:style w:type="character" w:customStyle="1" w:styleId="Char0">
    <w:name w:val="页脚 Char"/>
    <w:basedOn w:val="a0"/>
    <w:link w:val="a4"/>
    <w:uiPriority w:val="99"/>
    <w:rsid w:val="00E12FC0"/>
    <w:rPr>
      <w:sz w:val="18"/>
      <w:szCs w:val="18"/>
    </w:rPr>
  </w:style>
  <w:style w:type="paragraph" w:styleId="a5">
    <w:name w:val="List Paragraph"/>
    <w:basedOn w:val="a"/>
    <w:uiPriority w:val="34"/>
    <w:qFormat/>
    <w:rsid w:val="00E12F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94131">
      <w:bodyDiv w:val="1"/>
      <w:marLeft w:val="0"/>
      <w:marRight w:val="0"/>
      <w:marTop w:val="0"/>
      <w:marBottom w:val="0"/>
      <w:divBdr>
        <w:top w:val="none" w:sz="0" w:space="0" w:color="auto"/>
        <w:left w:val="none" w:sz="0" w:space="0" w:color="auto"/>
        <w:bottom w:val="none" w:sz="0" w:space="0" w:color="auto"/>
        <w:right w:val="none" w:sz="0" w:space="0" w:color="auto"/>
      </w:divBdr>
    </w:div>
    <w:div w:id="903611630">
      <w:bodyDiv w:val="1"/>
      <w:marLeft w:val="0"/>
      <w:marRight w:val="0"/>
      <w:marTop w:val="0"/>
      <w:marBottom w:val="0"/>
      <w:divBdr>
        <w:top w:val="none" w:sz="0" w:space="0" w:color="auto"/>
        <w:left w:val="none" w:sz="0" w:space="0" w:color="auto"/>
        <w:bottom w:val="none" w:sz="0" w:space="0" w:color="auto"/>
        <w:right w:val="none" w:sz="0" w:space="0" w:color="auto"/>
      </w:divBdr>
    </w:div>
    <w:div w:id="15460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3FC2-FF6A-453D-A908-0A558BE7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764</Words>
  <Characters>4361</Characters>
  <Application>Microsoft Office Word</Application>
  <DocSecurity>0</DocSecurity>
  <Lines>36</Lines>
  <Paragraphs>10</Paragraphs>
  <ScaleCrop>false</ScaleCrop>
  <Company>cct</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 Rui Bei</dc:creator>
  <cp:lastModifiedBy>Bi, Li Xia</cp:lastModifiedBy>
  <cp:revision>2</cp:revision>
  <dcterms:created xsi:type="dcterms:W3CDTF">2016-08-11T02:03:00Z</dcterms:created>
  <dcterms:modified xsi:type="dcterms:W3CDTF">2016-08-11T02:03:00Z</dcterms:modified>
</cp:coreProperties>
</file>