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94" w:rsidRPr="00CC6CF3" w:rsidRDefault="00A87694" w:rsidP="00A87694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pacing w:val="20"/>
          <w:sz w:val="36"/>
          <w:szCs w:val="36"/>
        </w:rPr>
        <w:t>泰国半钢后充气</w:t>
      </w:r>
      <w:r w:rsidR="006F04F6">
        <w:rPr>
          <w:rFonts w:ascii="宋体" w:eastAsia="宋体" w:hAnsi="宋体" w:hint="eastAsia"/>
          <w:b/>
          <w:bCs/>
          <w:color w:val="000000"/>
          <w:spacing w:val="20"/>
          <w:sz w:val="36"/>
          <w:szCs w:val="36"/>
        </w:rPr>
        <w:t>1</w:t>
      </w:r>
      <w:r w:rsidR="006F04F6">
        <w:rPr>
          <w:rFonts w:ascii="宋体" w:eastAsia="宋体" w:hAnsi="宋体"/>
          <w:b/>
          <w:bCs/>
          <w:color w:val="000000"/>
          <w:spacing w:val="20"/>
          <w:sz w:val="36"/>
          <w:szCs w:val="36"/>
        </w:rPr>
        <w:t>3</w:t>
      </w:r>
      <w:r w:rsidR="006F04F6">
        <w:rPr>
          <w:rFonts w:ascii="宋体" w:eastAsia="宋体" w:hAnsi="宋体" w:hint="eastAsia"/>
          <w:b/>
          <w:bCs/>
          <w:color w:val="000000"/>
          <w:spacing w:val="20"/>
          <w:sz w:val="36"/>
          <w:szCs w:val="36"/>
        </w:rPr>
        <w:t>吋</w:t>
      </w:r>
      <w:r>
        <w:rPr>
          <w:rFonts w:ascii="宋体" w:eastAsia="宋体" w:hAnsi="宋体" w:hint="eastAsia"/>
          <w:b/>
          <w:bCs/>
          <w:color w:val="000000"/>
          <w:spacing w:val="20"/>
          <w:sz w:val="36"/>
          <w:szCs w:val="36"/>
        </w:rPr>
        <w:t>轮辋</w:t>
      </w:r>
      <w:r w:rsidRPr="00CC6CF3">
        <w:rPr>
          <w:rFonts w:ascii="宋体" w:eastAsia="宋体" w:hAnsi="宋体"/>
          <w:b/>
          <w:color w:val="000000"/>
          <w:sz w:val="36"/>
          <w:szCs w:val="36"/>
        </w:rPr>
        <w:t>技术协议</w:t>
      </w:r>
    </w:p>
    <w:p w:rsidR="00A87694" w:rsidRPr="00CC6CF3" w:rsidRDefault="00A87694" w:rsidP="00A87694">
      <w:pPr>
        <w:jc w:val="center"/>
        <w:rPr>
          <w:rFonts w:ascii="宋体" w:eastAsia="宋体" w:hAnsi="宋体"/>
          <w:b/>
          <w:color w:val="000000"/>
          <w:sz w:val="24"/>
          <w:szCs w:val="24"/>
        </w:rPr>
      </w:pPr>
      <w:r w:rsidRPr="00CC6CF3">
        <w:rPr>
          <w:rFonts w:ascii="宋体" w:eastAsia="宋体" w:hAnsi="宋体" w:hint="eastAsia"/>
          <w:b/>
          <w:color w:val="000000"/>
          <w:sz w:val="24"/>
          <w:szCs w:val="24"/>
        </w:rPr>
        <w:t>本协议作为</w:t>
      </w:r>
      <w:r w:rsidRPr="00CC6CF3">
        <w:rPr>
          <w:rFonts w:ascii="宋体" w:eastAsia="宋体" w:hAnsi="宋体"/>
          <w:b/>
          <w:color w:val="000000"/>
          <w:sz w:val="24"/>
          <w:szCs w:val="24"/>
        </w:rPr>
        <w:t>合同的技术附件、与主合同具有同等的法律效力。如协议内容与主合同冲突，商务条款以主合同为准、技术及服务条款以本协议为准</w:t>
      </w:r>
    </w:p>
    <w:p w:rsidR="002653FD" w:rsidRPr="00A87694" w:rsidRDefault="00A87694" w:rsidP="00A87694">
      <w:pPr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CC6CF3">
        <w:rPr>
          <w:rFonts w:ascii="宋体" w:eastAsia="宋体" w:hAnsi="宋体" w:hint="eastAsia"/>
          <w:b/>
          <w:color w:val="000000"/>
          <w:sz w:val="24"/>
          <w:szCs w:val="24"/>
        </w:rPr>
        <w:t>一、供货范围：</w:t>
      </w:r>
    </w:p>
    <w:tbl>
      <w:tblPr>
        <w:tblW w:w="7519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1843"/>
        <w:gridCol w:w="1417"/>
        <w:gridCol w:w="1134"/>
        <w:gridCol w:w="1418"/>
      </w:tblGrid>
      <w:tr w:rsidR="00AC56D8" w:rsidRPr="002653FD" w:rsidTr="00012651">
        <w:trPr>
          <w:trHeight w:val="103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653F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653F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653F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2653F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（套</w:t>
            </w:r>
            <w:r w:rsidRPr="002653FD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C56D8" w:rsidRPr="002653FD" w:rsidTr="00012651">
        <w:trPr>
          <w:trHeight w:val="559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56D8">
              <w:rPr>
                <w:rFonts w:ascii="Calibri" w:eastAsia="宋体" w:hAnsi="Calibri" w:cs="Times New Roman" w:hint="eastAsia"/>
              </w:rPr>
              <w:t>后充气</w:t>
            </w:r>
            <w:r w:rsidRPr="002653FD">
              <w:rPr>
                <w:rFonts w:ascii="Calibri" w:eastAsia="宋体" w:hAnsi="Calibri" w:cs="Times New Roman" w:hint="eastAsia"/>
              </w:rPr>
              <w:t>轮辋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6D8" w:rsidRPr="002653FD" w:rsidRDefault="00AC56D8" w:rsidP="00AC56D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C56D8">
              <w:rPr>
                <w:rFonts w:ascii="Calibri" w:eastAsia="宋体" w:hAnsi="Calibri" w:cs="Times New Roman" w:hint="eastAsia"/>
              </w:rPr>
              <w:t>1</w:t>
            </w:r>
            <w:r w:rsidRPr="00AC56D8">
              <w:rPr>
                <w:rFonts w:ascii="Calibri" w:eastAsia="宋体" w:hAnsi="Calibri" w:cs="Times New Roman"/>
              </w:rPr>
              <w:t>3”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8" w:rsidRPr="002653FD" w:rsidRDefault="00AC56D8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8" w:rsidRPr="002653FD" w:rsidRDefault="00012651" w:rsidP="008544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每套2件</w:t>
            </w:r>
          </w:p>
        </w:tc>
      </w:tr>
    </w:tbl>
    <w:p w:rsidR="00A87694" w:rsidRDefault="00A87694" w:rsidP="00A87694">
      <w:pPr>
        <w:jc w:val="left"/>
        <w:rPr>
          <w:rFonts w:ascii="宋体" w:eastAsia="宋体" w:hAnsi="宋体"/>
          <w:b/>
          <w:color w:val="000000"/>
          <w:sz w:val="24"/>
          <w:szCs w:val="24"/>
        </w:rPr>
      </w:pPr>
    </w:p>
    <w:p w:rsidR="00A87694" w:rsidRDefault="00A87694" w:rsidP="00A87694">
      <w:pPr>
        <w:jc w:val="left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二、</w:t>
      </w:r>
      <w:r w:rsidRPr="00A87694">
        <w:rPr>
          <w:rFonts w:ascii="宋体" w:eastAsia="宋体" w:hAnsi="宋体" w:hint="eastAsia"/>
          <w:b/>
          <w:color w:val="000000"/>
          <w:sz w:val="24"/>
          <w:szCs w:val="24"/>
        </w:rPr>
        <w:t>轮辋用途及</w:t>
      </w:r>
      <w:r w:rsidRPr="004F3C71">
        <w:rPr>
          <w:rFonts w:ascii="宋体" w:eastAsia="宋体" w:hAnsi="宋体" w:hint="eastAsia"/>
          <w:b/>
          <w:color w:val="000000"/>
          <w:sz w:val="24"/>
          <w:szCs w:val="24"/>
        </w:rPr>
        <w:t>技术要求：</w:t>
      </w:r>
    </w:p>
    <w:p w:rsidR="00A87694" w:rsidRDefault="00A87694" w:rsidP="00A87694">
      <w:pPr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2653FD">
        <w:rPr>
          <w:rFonts w:ascii="宋体" w:eastAsia="宋体" w:hAnsi="宋体" w:cs="Times New Roman" w:hint="eastAsia"/>
          <w:sz w:val="24"/>
          <w:szCs w:val="24"/>
        </w:rPr>
        <w:t>1</w:t>
      </w:r>
      <w:r w:rsidRPr="002653FD"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用途</w:t>
      </w:r>
      <w:r w:rsidRPr="002653FD"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</w:rPr>
        <w:t>用于1</w:t>
      </w:r>
      <w:r>
        <w:rPr>
          <w:rFonts w:ascii="宋体" w:eastAsia="宋体" w:hAnsi="宋体" w:cs="Times New Roman"/>
          <w:sz w:val="24"/>
          <w:szCs w:val="24"/>
        </w:rPr>
        <w:t>3</w:t>
      </w:r>
      <w:proofErr w:type="gramStart"/>
      <w:r w:rsidRPr="00AC56D8">
        <w:rPr>
          <w:rFonts w:ascii="Calibri" w:eastAsia="宋体" w:hAnsi="Calibri" w:cs="Times New Roman"/>
        </w:rPr>
        <w:t>”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轮胎硫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化完成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后充气冷却定型。</w:t>
      </w:r>
    </w:p>
    <w:p w:rsidR="00A87694" w:rsidRDefault="00A87694" w:rsidP="00A87694">
      <w:pPr>
        <w:spacing w:line="400" w:lineRule="exact"/>
        <w:ind w:right="-26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4F3C71">
        <w:rPr>
          <w:rFonts w:ascii="宋体" w:eastAsia="宋体" w:hAnsi="宋体" w:hint="eastAsia"/>
          <w:color w:val="000000"/>
          <w:sz w:val="24"/>
          <w:szCs w:val="24"/>
        </w:rPr>
        <w:t>按提供的图纸进行加工制造。</w:t>
      </w:r>
    </w:p>
    <w:p w:rsidR="00A87694" w:rsidRPr="00C74B16" w:rsidRDefault="00A87694" w:rsidP="00A87694">
      <w:pPr>
        <w:spacing w:line="400" w:lineRule="exact"/>
        <w:ind w:right="-26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sz w:val="24"/>
          <w:szCs w:val="24"/>
        </w:rPr>
        <w:t>、轮辋材质采用铝合金材质，如ZA</w:t>
      </w:r>
      <w:r>
        <w:rPr>
          <w:rFonts w:ascii="宋体" w:eastAsia="宋体" w:hAnsi="宋体"/>
          <w:color w:val="000000"/>
          <w:sz w:val="24"/>
          <w:szCs w:val="24"/>
        </w:rPr>
        <w:t>lSi9Mg</w:t>
      </w:r>
      <w:r>
        <w:rPr>
          <w:rFonts w:ascii="宋体" w:eastAsia="宋体" w:hAnsi="宋体" w:hint="eastAsia"/>
          <w:color w:val="000000"/>
          <w:sz w:val="24"/>
          <w:szCs w:val="24"/>
        </w:rPr>
        <w:t>或6061</w:t>
      </w:r>
    </w:p>
    <w:p w:rsidR="00A87694" w:rsidRPr="004F3C71" w:rsidRDefault="00A87694" w:rsidP="00A87694">
      <w:pPr>
        <w:spacing w:line="400" w:lineRule="exact"/>
        <w:ind w:right="-26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、轮辋铸件表面不允许有冷隔、裂纹、缩孔及穿透性缺陷</w:t>
      </w:r>
      <w:r w:rsidRPr="004F3C71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87694" w:rsidRPr="00B40993" w:rsidRDefault="00A87694" w:rsidP="00B40993">
      <w:pPr>
        <w:tabs>
          <w:tab w:val="left" w:pos="2903"/>
        </w:tabs>
        <w:spacing w:line="36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</w:t>
      </w:r>
      <w:r>
        <w:rPr>
          <w:rFonts w:ascii="宋体" w:eastAsia="宋体" w:hAnsi="宋体" w:hint="eastAsia"/>
          <w:color w:val="000000"/>
          <w:sz w:val="24"/>
          <w:szCs w:val="24"/>
        </w:rPr>
        <w:t>、轮辋丝孔部分采用不锈钢材质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钢丝螺套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M12*1.75</w:t>
      </w:r>
      <w:r w:rsidRPr="004F3C71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B40993" w:rsidRPr="008A34F2">
        <w:rPr>
          <w:rFonts w:ascii="宋体" w:eastAsia="宋体" w:hAnsi="宋体" w:cs="Times New Roman" w:hint="eastAsia"/>
          <w:sz w:val="24"/>
          <w:szCs w:val="24"/>
        </w:rPr>
        <w:t>钻孔深度，攻丝深度，钻孔直径按照</w:t>
      </w:r>
      <w:proofErr w:type="gramStart"/>
      <w:r w:rsidR="00B40993" w:rsidRPr="008A34F2">
        <w:rPr>
          <w:rFonts w:ascii="宋体" w:eastAsia="宋体" w:hAnsi="宋体" w:cs="Times New Roman" w:hint="eastAsia"/>
          <w:sz w:val="24"/>
          <w:szCs w:val="24"/>
        </w:rPr>
        <w:t>钢丝螺套安装</w:t>
      </w:r>
      <w:proofErr w:type="gramEnd"/>
      <w:r w:rsidR="00B40993" w:rsidRPr="008A34F2">
        <w:rPr>
          <w:rFonts w:ascii="宋体" w:eastAsia="宋体" w:hAnsi="宋体" w:cs="Times New Roman" w:hint="eastAsia"/>
          <w:sz w:val="24"/>
          <w:szCs w:val="24"/>
        </w:rPr>
        <w:t>标准，安装拆卸采用专用工具。</w:t>
      </w:r>
    </w:p>
    <w:p w:rsidR="00A87694" w:rsidRPr="006D7C42" w:rsidRDefault="00A87694" w:rsidP="00A87694">
      <w:pPr>
        <w:spacing w:line="400" w:lineRule="exact"/>
        <w:ind w:right="-262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6</w:t>
      </w:r>
      <w:r>
        <w:rPr>
          <w:rFonts w:ascii="宋体" w:eastAsia="宋体" w:hAnsi="宋体" w:hint="eastAsia"/>
          <w:color w:val="000000"/>
          <w:sz w:val="24"/>
          <w:szCs w:val="24"/>
        </w:rPr>
        <w:t>、轮胎子口部位做抛光处理Ra0.8</w:t>
      </w:r>
      <w:r w:rsidRPr="006D7C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87694" w:rsidRDefault="00A87694" w:rsidP="00A87694">
      <w:pPr>
        <w:autoSpaceDE w:val="0"/>
        <w:autoSpaceDN w:val="0"/>
        <w:adjustRightInd w:val="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 w:hint="eastAsia"/>
          <w:color w:val="000000"/>
          <w:sz w:val="24"/>
          <w:szCs w:val="24"/>
        </w:rPr>
        <w:t>、在轮辋与轮胎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非配合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部位用刻字机刻上轮辋的规格型号标记</w:t>
      </w:r>
      <w:r w:rsidRPr="006D7C42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87694" w:rsidRDefault="00A87694" w:rsidP="00A87694">
      <w:pPr>
        <w:tabs>
          <w:tab w:val="left" w:pos="2903"/>
        </w:tabs>
        <w:spacing w:line="36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8、</w:t>
      </w:r>
      <w:r w:rsidRPr="008A34F2">
        <w:rPr>
          <w:rFonts w:ascii="宋体" w:eastAsia="宋体" w:hAnsi="宋体" w:cs="Times New Roman" w:hint="eastAsia"/>
          <w:sz w:val="24"/>
          <w:szCs w:val="24"/>
        </w:rPr>
        <w:t>后充气轮辋规格：1</w:t>
      </w:r>
      <w:r w:rsidRPr="008A34F2">
        <w:rPr>
          <w:rFonts w:ascii="宋体" w:eastAsia="宋体" w:hAnsi="宋体" w:cs="Times New Roman"/>
          <w:sz w:val="24"/>
          <w:szCs w:val="24"/>
        </w:rPr>
        <w:t>3</w:t>
      </w:r>
      <w:r w:rsidRPr="008A34F2">
        <w:rPr>
          <w:rFonts w:ascii="宋体" w:eastAsia="宋体" w:hAnsi="宋体" w:cs="Times New Roman" w:hint="eastAsia"/>
          <w:sz w:val="24"/>
          <w:szCs w:val="24"/>
        </w:rPr>
        <w:t>英寸</w:t>
      </w:r>
      <w:r>
        <w:rPr>
          <w:rFonts w:ascii="宋体" w:eastAsia="宋体" w:hAnsi="宋体" w:cs="Times New Roman" w:hint="eastAsia"/>
          <w:sz w:val="24"/>
          <w:szCs w:val="24"/>
        </w:rPr>
        <w:t>，每套2件相同。</w:t>
      </w:r>
    </w:p>
    <w:p w:rsidR="00A87694" w:rsidRDefault="00B40993" w:rsidP="00A87694">
      <w:pPr>
        <w:tabs>
          <w:tab w:val="left" w:pos="2903"/>
        </w:tabs>
        <w:spacing w:line="360" w:lineRule="atLeas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9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A87694" w:rsidRPr="008A34F2">
        <w:rPr>
          <w:rFonts w:ascii="宋体" w:eastAsia="宋体" w:hAnsi="宋体" w:cs="Times New Roman"/>
          <w:sz w:val="24"/>
          <w:szCs w:val="24"/>
        </w:rPr>
        <w:t>锐角必须倒角R1。</w:t>
      </w:r>
    </w:p>
    <w:p w:rsidR="00A87694" w:rsidRPr="00B40993" w:rsidRDefault="00B40993" w:rsidP="00B40993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40993">
        <w:rPr>
          <w:rFonts w:ascii="宋体" w:eastAsia="宋体" w:hAnsi="宋体" w:hint="eastAsia"/>
          <w:b/>
          <w:color w:val="000000"/>
          <w:sz w:val="24"/>
          <w:szCs w:val="24"/>
          <w:highlight w:val="lightGray"/>
        </w:rPr>
        <w:t>三、</w:t>
      </w:r>
      <w:r w:rsidR="00A87694" w:rsidRPr="00B40993">
        <w:rPr>
          <w:rFonts w:ascii="宋体" w:eastAsia="宋体" w:hAnsi="宋体" w:hint="eastAsia"/>
          <w:b/>
          <w:color w:val="000000"/>
          <w:sz w:val="24"/>
          <w:szCs w:val="24"/>
        </w:rPr>
        <w:t>技术资料</w:t>
      </w:r>
    </w:p>
    <w:p w:rsidR="00A87694" w:rsidRPr="00AF424B" w:rsidRDefault="00A87694" w:rsidP="00A87694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AF424B">
        <w:rPr>
          <w:rFonts w:ascii="宋体" w:eastAsia="宋体" w:hAnsi="宋体" w:hint="eastAsia"/>
          <w:color w:val="000000"/>
          <w:sz w:val="24"/>
          <w:szCs w:val="24"/>
        </w:rPr>
        <w:t>出厂验收证明</w:t>
      </w:r>
    </w:p>
    <w:p w:rsidR="00A87694" w:rsidRPr="00AF424B" w:rsidRDefault="00A87694" w:rsidP="00A8769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2、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各型材合格证</w:t>
      </w:r>
    </w:p>
    <w:p w:rsidR="00A87694" w:rsidRPr="00B40993" w:rsidRDefault="00B40993" w:rsidP="00B40993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B40993">
        <w:rPr>
          <w:rFonts w:ascii="宋体" w:eastAsia="宋体" w:hAnsi="宋体" w:hint="eastAsia"/>
          <w:b/>
          <w:color w:val="000000"/>
          <w:sz w:val="24"/>
          <w:szCs w:val="24"/>
          <w:highlight w:val="lightGray"/>
        </w:rPr>
        <w:t>四、</w:t>
      </w:r>
      <w:r w:rsidR="00A87694" w:rsidRPr="00B40993">
        <w:rPr>
          <w:rFonts w:ascii="宋体" w:eastAsia="宋体" w:hAnsi="宋体" w:hint="eastAsia"/>
          <w:b/>
          <w:color w:val="000000"/>
          <w:sz w:val="24"/>
          <w:szCs w:val="24"/>
        </w:rPr>
        <w:t>验收</w:t>
      </w:r>
    </w:p>
    <w:p w:rsidR="00A87694" w:rsidRPr="00AF424B" w:rsidRDefault="00A87694" w:rsidP="00A8769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1、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所有加工件主要</w:t>
      </w:r>
      <w:r>
        <w:rPr>
          <w:rFonts w:ascii="宋体" w:eastAsia="宋体" w:hAnsi="宋体" w:hint="eastAsia"/>
          <w:color w:val="000000"/>
          <w:sz w:val="24"/>
          <w:szCs w:val="24"/>
        </w:rPr>
        <w:t>尺寸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和</w:t>
      </w:r>
      <w:r>
        <w:rPr>
          <w:rFonts w:ascii="宋体" w:eastAsia="宋体" w:hAnsi="宋体" w:hint="eastAsia"/>
          <w:color w:val="000000"/>
          <w:sz w:val="24"/>
          <w:szCs w:val="24"/>
        </w:rPr>
        <w:t>材质符合图纸及技术</w:t>
      </w:r>
      <w:r w:rsidR="00B40993">
        <w:rPr>
          <w:rFonts w:ascii="宋体" w:eastAsia="宋体" w:hAnsi="宋体" w:hint="eastAsia"/>
          <w:color w:val="000000"/>
          <w:sz w:val="24"/>
          <w:szCs w:val="24"/>
        </w:rPr>
        <w:t>要求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，所有材料及外购标准件必须是新的。</w:t>
      </w:r>
    </w:p>
    <w:p w:rsidR="00A87694" w:rsidRDefault="00A87694" w:rsidP="00A87694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2、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出厂前进行外观检验：</w:t>
      </w:r>
      <w:r>
        <w:rPr>
          <w:rFonts w:ascii="宋体" w:eastAsia="宋体" w:hAnsi="宋体" w:hint="eastAsia"/>
          <w:color w:val="000000"/>
          <w:sz w:val="24"/>
          <w:szCs w:val="24"/>
        </w:rPr>
        <w:t>工件表面无裂纹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</w:rPr>
        <w:t>缩孔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、脱落</w:t>
      </w:r>
      <w:r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AF424B">
        <w:rPr>
          <w:rFonts w:ascii="宋体" w:eastAsia="宋体" w:hAnsi="宋体" w:hint="eastAsia"/>
          <w:color w:val="000000"/>
          <w:sz w:val="24"/>
          <w:szCs w:val="24"/>
        </w:rPr>
        <w:t>划伤等缺陷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87694" w:rsidRPr="00AF424B" w:rsidRDefault="00A87694" w:rsidP="00A87694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AF424B">
        <w:rPr>
          <w:rFonts w:ascii="宋体" w:eastAsia="宋体" w:hAnsi="宋体" w:hint="eastAsia"/>
          <w:color w:val="000000"/>
          <w:sz w:val="24"/>
          <w:szCs w:val="24"/>
        </w:rPr>
        <w:t>包装应符合海运运输和储存防震、防潮、防雨标准，运输过程的损坏、损失由卖方负责。</w:t>
      </w:r>
    </w:p>
    <w:p w:rsidR="00A87694" w:rsidRDefault="00A87694" w:rsidP="00A87694">
      <w:pPr>
        <w:pStyle w:val="a7"/>
        <w:numPr>
          <w:ilvl w:val="0"/>
          <w:numId w:val="1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CC6CF3">
        <w:rPr>
          <w:rFonts w:ascii="宋体" w:eastAsia="宋体" w:hAnsi="宋体" w:hint="eastAsia"/>
          <w:color w:val="000000"/>
          <w:sz w:val="24"/>
          <w:szCs w:val="24"/>
        </w:rPr>
        <w:t>质保期1年。</w:t>
      </w:r>
    </w:p>
    <w:p w:rsidR="007E4A9B" w:rsidRDefault="007E4A9B" w:rsidP="007E4A9B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五、售后</w:t>
      </w:r>
    </w:p>
    <w:p w:rsidR="00A87694" w:rsidRPr="007E4A9B" w:rsidRDefault="007E4A9B" w:rsidP="007E4A9B">
      <w:pPr>
        <w:adjustRightInd w:val="0"/>
        <w:snapToGrid w:val="0"/>
        <w:spacing w:line="360" w:lineRule="auto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1、</w:t>
      </w:r>
      <w:r w:rsidR="00A87694" w:rsidRPr="007E4A9B">
        <w:rPr>
          <w:rFonts w:ascii="宋体" w:eastAsia="宋体" w:hAnsi="宋体" w:hint="eastAsia"/>
          <w:color w:val="000000"/>
          <w:sz w:val="24"/>
          <w:szCs w:val="24"/>
        </w:rPr>
        <w:t>在质保期内，因卖方制造质量原因造成的工装器具损坏，卖方在接到买方电话后48小时内进行问题回复及处理意见，因买方使用不当造成设备损坏，卖方应按买方维修计划配合修复，适当收取成本费用。</w:t>
      </w:r>
    </w:p>
    <w:p w:rsidR="00A87694" w:rsidRPr="007E4A9B" w:rsidRDefault="007E4A9B" w:rsidP="007E4A9B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="00A87694" w:rsidRPr="007E4A9B">
        <w:rPr>
          <w:rFonts w:ascii="宋体" w:eastAsia="宋体" w:hAnsi="宋体" w:cs="Times New Roman" w:hint="eastAsia"/>
          <w:color w:val="000000"/>
          <w:sz w:val="24"/>
          <w:szCs w:val="24"/>
        </w:rPr>
        <w:t>在质保期结束以后，卖方继续为买方提供技术服务，在接到买方需求信息后24小时内给予回复，积极帮助买方恢复生产，发生的费用由买方负责。</w:t>
      </w:r>
    </w:p>
    <w:p w:rsidR="00A87694" w:rsidRPr="007E4A9B" w:rsidRDefault="007E4A9B" w:rsidP="007E4A9B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lastRenderedPageBreak/>
        <w:t>六、</w:t>
      </w:r>
      <w:r w:rsidR="00A87694" w:rsidRPr="007E4A9B">
        <w:rPr>
          <w:rFonts w:ascii="宋体" w:eastAsia="宋体" w:hAnsi="宋体" w:hint="eastAsia"/>
          <w:b/>
          <w:color w:val="000000"/>
          <w:sz w:val="24"/>
          <w:szCs w:val="24"/>
        </w:rPr>
        <w:t>交货</w:t>
      </w:r>
    </w:p>
    <w:p w:rsidR="00A87694" w:rsidRPr="00DD6A5A" w:rsidRDefault="00A87694" w:rsidP="00A87694">
      <w:pPr>
        <w:pStyle w:val="a7"/>
        <w:numPr>
          <w:ilvl w:val="0"/>
          <w:numId w:val="1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DD6A5A">
        <w:rPr>
          <w:rFonts w:ascii="宋体" w:eastAsia="宋体" w:hAnsi="宋体" w:hint="eastAsia"/>
          <w:color w:val="000000"/>
          <w:sz w:val="24"/>
          <w:szCs w:val="24"/>
        </w:rPr>
        <w:t>交货地点：</w:t>
      </w:r>
      <w:r>
        <w:rPr>
          <w:rFonts w:ascii="宋体" w:eastAsia="宋体" w:hAnsi="宋体" w:hint="eastAsia"/>
          <w:color w:val="000000"/>
          <w:sz w:val="24"/>
          <w:szCs w:val="24"/>
        </w:rPr>
        <w:t>泰国工厂（</w:t>
      </w:r>
      <w:r w:rsidRPr="00685E33">
        <w:rPr>
          <w:rFonts w:ascii="宋体" w:eastAsia="宋体" w:hAnsi="宋体" w:hint="eastAsia"/>
          <w:color w:val="000000"/>
          <w:sz w:val="24"/>
          <w:szCs w:val="24"/>
        </w:rPr>
        <w:t>工厂提货，买方负责海运）</w:t>
      </w:r>
    </w:p>
    <w:p w:rsidR="00A87694" w:rsidRPr="00DD6A5A" w:rsidRDefault="00A87694" w:rsidP="00A87694">
      <w:pPr>
        <w:pStyle w:val="a7"/>
        <w:numPr>
          <w:ilvl w:val="0"/>
          <w:numId w:val="1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/>
          <w:color w:val="000000"/>
          <w:sz w:val="24"/>
          <w:szCs w:val="24"/>
        </w:rPr>
      </w:pPr>
      <w:r w:rsidRPr="00DD6A5A">
        <w:rPr>
          <w:rFonts w:ascii="宋体" w:eastAsia="宋体" w:hAnsi="宋体"/>
          <w:color w:val="000000"/>
          <w:sz w:val="24"/>
          <w:szCs w:val="24"/>
        </w:rPr>
        <w:t>供货期</w:t>
      </w:r>
      <w:r w:rsidRPr="00DD6A5A">
        <w:rPr>
          <w:rFonts w:ascii="宋体" w:eastAsia="宋体" w:hAnsi="宋体" w:hint="eastAsia"/>
          <w:color w:val="000000"/>
          <w:sz w:val="24"/>
          <w:szCs w:val="24"/>
        </w:rPr>
        <w:t>：</w:t>
      </w:r>
      <w:r>
        <w:rPr>
          <w:rFonts w:ascii="宋体" w:eastAsia="宋体" w:hAnsi="宋体" w:hint="eastAsia"/>
          <w:color w:val="000000"/>
          <w:sz w:val="24"/>
          <w:szCs w:val="24"/>
        </w:rPr>
        <w:t>合同签订后</w:t>
      </w:r>
      <w:r w:rsidR="00B40993"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0日交货。</w:t>
      </w:r>
      <w:r w:rsidR="00B40993">
        <w:rPr>
          <w:rFonts w:ascii="宋体" w:eastAsia="宋体" w:hAnsi="宋体" w:cs="Arial" w:hint="eastAsia"/>
          <w:sz w:val="24"/>
          <w:szCs w:val="24"/>
        </w:rPr>
        <w:t>（</w:t>
      </w:r>
      <w:bookmarkStart w:id="0" w:name="_GoBack"/>
      <w:bookmarkEnd w:id="0"/>
      <w:r w:rsidR="00B40993">
        <w:rPr>
          <w:rFonts w:ascii="宋体" w:eastAsia="宋体" w:hAnsi="宋体" w:cs="Arial" w:hint="eastAsia"/>
          <w:sz w:val="24"/>
          <w:szCs w:val="24"/>
        </w:rPr>
        <w:t>以合同签订</w:t>
      </w:r>
      <w:r w:rsidR="00B40993" w:rsidRPr="00745A53">
        <w:rPr>
          <w:rFonts w:ascii="宋体" w:eastAsia="宋体" w:hAnsi="宋体" w:cs="Times New Roman" w:hint="eastAsia"/>
          <w:sz w:val="24"/>
          <w:szCs w:val="24"/>
        </w:rPr>
        <w:t>交货期</w:t>
      </w:r>
      <w:r w:rsidR="00B40993">
        <w:rPr>
          <w:rFonts w:ascii="宋体" w:eastAsia="宋体" w:hAnsi="宋体" w:cs="Arial" w:hint="eastAsia"/>
          <w:sz w:val="24"/>
          <w:szCs w:val="24"/>
        </w:rPr>
        <w:t>为准）</w:t>
      </w:r>
    </w:p>
    <w:p w:rsidR="002653FD" w:rsidRPr="00A87694" w:rsidRDefault="002653FD" w:rsidP="002653FD">
      <w:pPr>
        <w:tabs>
          <w:tab w:val="left" w:pos="2903"/>
        </w:tabs>
        <w:spacing w:line="360" w:lineRule="atLeast"/>
        <w:rPr>
          <w:rFonts w:ascii="宋体" w:eastAsia="宋体" w:hAnsi="宋体" w:cs="Times New Roman"/>
          <w:color w:val="FF0000"/>
          <w:sz w:val="24"/>
          <w:szCs w:val="24"/>
        </w:rPr>
      </w:pPr>
    </w:p>
    <w:p w:rsidR="002653FD" w:rsidRPr="002653FD" w:rsidRDefault="002653FD" w:rsidP="002653FD">
      <w:pPr>
        <w:widowControl/>
        <w:spacing w:line="440" w:lineRule="exact"/>
        <w:ind w:left="480" w:hangingChars="200" w:hanging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21ED4" w:rsidRPr="00745A53" w:rsidRDefault="00521ED4"/>
    <w:sectPr w:rsidR="00521ED4" w:rsidRPr="00745A53" w:rsidSect="00F23963">
      <w:headerReference w:type="default" r:id="rId7"/>
      <w:footerReference w:type="default" r:id="rId8"/>
      <w:pgSz w:w="11906" w:h="16838"/>
      <w:pgMar w:top="567" w:right="1276" w:bottom="907" w:left="1797" w:header="425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8C" w:rsidRDefault="0034508C">
      <w:r>
        <w:separator/>
      </w:r>
    </w:p>
  </w:endnote>
  <w:endnote w:type="continuationSeparator" w:id="0">
    <w:p w:rsidR="0034508C" w:rsidRDefault="003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ED" w:rsidRDefault="002653FD">
    <w:pPr>
      <w:pStyle w:val="a3"/>
      <w:jc w:val="center"/>
    </w:pPr>
    <w:r>
      <w:t>Page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1E51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8C" w:rsidRDefault="0034508C">
      <w:r>
        <w:separator/>
      </w:r>
    </w:p>
  </w:footnote>
  <w:footnote w:type="continuationSeparator" w:id="0">
    <w:p w:rsidR="0034508C" w:rsidRDefault="0034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ED" w:rsidRDefault="0034508C">
    <w:pPr>
      <w:pStyle w:val="a5"/>
      <w:pBdr>
        <w:bottom w:val="single" w:sz="6" w:space="3" w:color="auto"/>
      </w:pBdr>
      <w:tabs>
        <w:tab w:val="clear" w:pos="4153"/>
        <w:tab w:val="clear" w:pos="8306"/>
        <w:tab w:val="left" w:pos="0"/>
        <w:tab w:val="left" w:pos="284"/>
        <w:tab w:val="center" w:pos="5245"/>
        <w:tab w:val="right" w:pos="8505"/>
      </w:tabs>
      <w:ind w:left="8114" w:hangingChars="4508" w:hanging="811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FA"/>
    <w:multiLevelType w:val="multilevel"/>
    <w:tmpl w:val="03766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EB469F"/>
    <w:multiLevelType w:val="hybridMultilevel"/>
    <w:tmpl w:val="0F9E7AE4"/>
    <w:lvl w:ilvl="0" w:tplc="B8B22F80">
      <w:start w:val="5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6EA2BF8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44782B"/>
    <w:multiLevelType w:val="multilevel"/>
    <w:tmpl w:val="0E44782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022057"/>
    <w:multiLevelType w:val="multilevel"/>
    <w:tmpl w:val="1C02205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B8662D"/>
    <w:multiLevelType w:val="hybridMultilevel"/>
    <w:tmpl w:val="AE847C4A"/>
    <w:lvl w:ilvl="0" w:tplc="D53625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178"/>
    <w:multiLevelType w:val="hybridMultilevel"/>
    <w:tmpl w:val="273455D4"/>
    <w:lvl w:ilvl="0" w:tplc="F5A8C402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5D3602"/>
    <w:multiLevelType w:val="hybridMultilevel"/>
    <w:tmpl w:val="E9A4E89E"/>
    <w:lvl w:ilvl="0" w:tplc="B29826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6D182E"/>
    <w:multiLevelType w:val="hybridMultilevel"/>
    <w:tmpl w:val="F34E980C"/>
    <w:lvl w:ilvl="0" w:tplc="F4F85C8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3ECF39A7"/>
    <w:multiLevelType w:val="multilevel"/>
    <w:tmpl w:val="3ECF39A7"/>
    <w:lvl w:ilvl="0">
      <w:start w:val="1"/>
      <w:numFmt w:val="chineseCountingThousand"/>
      <w:lvlText w:val="第%1条"/>
      <w:lvlJc w:val="left"/>
      <w:pPr>
        <w:ind w:left="107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9E6"/>
    <w:multiLevelType w:val="multilevel"/>
    <w:tmpl w:val="41785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956E73"/>
    <w:multiLevelType w:val="hybridMultilevel"/>
    <w:tmpl w:val="53A08CF4"/>
    <w:lvl w:ilvl="0" w:tplc="9460C606">
      <w:start w:val="2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65C3CA0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B3496C"/>
    <w:multiLevelType w:val="multilevel"/>
    <w:tmpl w:val="4FB34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6D14A7"/>
    <w:multiLevelType w:val="multilevel"/>
    <w:tmpl w:val="516D14A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484855"/>
    <w:multiLevelType w:val="multilevel"/>
    <w:tmpl w:val="6548485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4C"/>
    <w:rsid w:val="00012651"/>
    <w:rsid w:val="000957FB"/>
    <w:rsid w:val="001172D6"/>
    <w:rsid w:val="001711DB"/>
    <w:rsid w:val="00180F60"/>
    <w:rsid w:val="001D34E1"/>
    <w:rsid w:val="00224AD8"/>
    <w:rsid w:val="002653FD"/>
    <w:rsid w:val="00314C3C"/>
    <w:rsid w:val="00343808"/>
    <w:rsid w:val="0034508C"/>
    <w:rsid w:val="0039220F"/>
    <w:rsid w:val="003C285E"/>
    <w:rsid w:val="003F0C2A"/>
    <w:rsid w:val="0041335C"/>
    <w:rsid w:val="004B211D"/>
    <w:rsid w:val="004E454B"/>
    <w:rsid w:val="00521ED4"/>
    <w:rsid w:val="00583CBE"/>
    <w:rsid w:val="00585B27"/>
    <w:rsid w:val="005A1E0D"/>
    <w:rsid w:val="006347CB"/>
    <w:rsid w:val="00692AE2"/>
    <w:rsid w:val="006A60C4"/>
    <w:rsid w:val="006F04F6"/>
    <w:rsid w:val="00721D21"/>
    <w:rsid w:val="00745A53"/>
    <w:rsid w:val="007E4A9B"/>
    <w:rsid w:val="00831893"/>
    <w:rsid w:val="00854467"/>
    <w:rsid w:val="008A34F2"/>
    <w:rsid w:val="008B0D62"/>
    <w:rsid w:val="008C5884"/>
    <w:rsid w:val="00950203"/>
    <w:rsid w:val="009A4C18"/>
    <w:rsid w:val="00A131C1"/>
    <w:rsid w:val="00A87694"/>
    <w:rsid w:val="00AC56D8"/>
    <w:rsid w:val="00AF1E51"/>
    <w:rsid w:val="00B06908"/>
    <w:rsid w:val="00B40993"/>
    <w:rsid w:val="00B74269"/>
    <w:rsid w:val="00B814B8"/>
    <w:rsid w:val="00BA3D42"/>
    <w:rsid w:val="00BC2A23"/>
    <w:rsid w:val="00BD5469"/>
    <w:rsid w:val="00BE0BE5"/>
    <w:rsid w:val="00C75C29"/>
    <w:rsid w:val="00D44B6E"/>
    <w:rsid w:val="00D80062"/>
    <w:rsid w:val="00D95EDA"/>
    <w:rsid w:val="00DB5E42"/>
    <w:rsid w:val="00E215F2"/>
    <w:rsid w:val="00E2344C"/>
    <w:rsid w:val="00E81CDC"/>
    <w:rsid w:val="00F003DB"/>
    <w:rsid w:val="00F144AD"/>
    <w:rsid w:val="00FA04C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3A85"/>
  <w15:chartTrackingRefBased/>
  <w15:docId w15:val="{CFD825E3-4AAC-47D3-BD8C-86C00B8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653F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53FD"/>
    <w:rPr>
      <w:sz w:val="18"/>
      <w:szCs w:val="18"/>
    </w:rPr>
  </w:style>
  <w:style w:type="paragraph" w:styleId="a7">
    <w:name w:val="List Paragraph"/>
    <w:basedOn w:val="a"/>
    <w:uiPriority w:val="34"/>
    <w:qFormat/>
    <w:rsid w:val="00A876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113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Yong Gang</dc:creator>
  <cp:keywords/>
  <dc:description/>
  <cp:lastModifiedBy>Yuan, Yong Gang</cp:lastModifiedBy>
  <cp:revision>91</cp:revision>
  <dcterms:created xsi:type="dcterms:W3CDTF">2023-06-29T04:50:00Z</dcterms:created>
  <dcterms:modified xsi:type="dcterms:W3CDTF">2023-07-04T12:57:00Z</dcterms:modified>
</cp:coreProperties>
</file>