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87" w:rsidRDefault="007F7C25">
      <w:pPr>
        <w:jc w:val="center"/>
        <w:rPr>
          <w:rFonts w:ascii="宋体" w:eastAsia="宋体" w:hAnsi="宋体"/>
          <w:b/>
          <w:sz w:val="32"/>
          <w:szCs w:val="32"/>
        </w:rPr>
      </w:pPr>
      <w:r>
        <w:rPr>
          <w:rFonts w:ascii="宋体" w:eastAsia="宋体" w:hAnsi="宋体" w:hint="eastAsia"/>
          <w:b/>
          <w:sz w:val="32"/>
          <w:szCs w:val="32"/>
        </w:rPr>
        <w:t>烟气治理收集罩安装及拆除</w:t>
      </w:r>
      <w:r w:rsidR="00C90751">
        <w:rPr>
          <w:rFonts w:ascii="宋体" w:eastAsia="宋体" w:hAnsi="宋体" w:hint="eastAsia"/>
          <w:b/>
          <w:sz w:val="32"/>
          <w:szCs w:val="32"/>
        </w:rPr>
        <w:t>技术协议</w:t>
      </w:r>
    </w:p>
    <w:p w:rsidR="006D4187" w:rsidRDefault="00C90751">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总则</w:t>
      </w:r>
    </w:p>
    <w:p w:rsidR="007F7C25" w:rsidRDefault="00C90751">
      <w:pPr>
        <w:spacing w:line="360" w:lineRule="auto"/>
        <w:ind w:firstLineChars="200" w:firstLine="480"/>
        <w:rPr>
          <w:rFonts w:ascii="宋体" w:eastAsia="宋体" w:hAnsi="宋体"/>
          <w:sz w:val="24"/>
        </w:rPr>
      </w:pPr>
      <w:r>
        <w:rPr>
          <w:rFonts w:ascii="宋体" w:eastAsia="宋体" w:hAnsi="宋体" w:hint="eastAsia"/>
          <w:sz w:val="24"/>
        </w:rPr>
        <w:t>根据环保要求，对</w:t>
      </w:r>
      <w:r w:rsidR="007F7C25">
        <w:rPr>
          <w:rFonts w:ascii="宋体" w:eastAsia="宋体" w:hAnsi="宋体" w:hint="eastAsia"/>
          <w:sz w:val="24"/>
        </w:rPr>
        <w:t>现有生产设备安装烟气治理收集罩，及拆除部分废气收集管路，将设备产生的烟气汇总收集至现有烟气治理设备。</w:t>
      </w:r>
    </w:p>
    <w:p w:rsidR="006D4187" w:rsidRDefault="00C90751">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6D4187" w:rsidRDefault="00C90751">
      <w:pPr>
        <w:spacing w:line="360" w:lineRule="auto"/>
        <w:ind w:firstLineChars="200" w:firstLine="480"/>
        <w:rPr>
          <w:rFonts w:ascii="宋体" w:eastAsia="宋体" w:hAnsi="宋体"/>
          <w:sz w:val="24"/>
        </w:rPr>
      </w:pPr>
      <w:r>
        <w:rPr>
          <w:rFonts w:ascii="宋体" w:eastAsia="宋体" w:hAnsi="宋体" w:hint="eastAsia"/>
          <w:sz w:val="24"/>
        </w:rPr>
        <w:t>本项目为全部外包交钥匙工程，即竣工后卖方交付到买方手中应为经过简单调试即可投产使用的状态。从</w:t>
      </w:r>
      <w:r w:rsidR="007F7C25">
        <w:rPr>
          <w:rFonts w:ascii="宋体" w:eastAsia="宋体" w:hAnsi="宋体" w:hint="eastAsia"/>
          <w:sz w:val="24"/>
        </w:rPr>
        <w:t>收集罩</w:t>
      </w:r>
      <w:r>
        <w:rPr>
          <w:rFonts w:ascii="宋体" w:eastAsia="宋体" w:hAnsi="宋体" w:hint="eastAsia"/>
          <w:sz w:val="24"/>
        </w:rPr>
        <w:t>设计到制造、出厂检测、包装、供货、运输、装卸、就位、安装、等一切工作和费用均由卖方负责和承担。</w:t>
      </w:r>
    </w:p>
    <w:p w:rsidR="006D4187" w:rsidRDefault="00C90751">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供货范围</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41"/>
        <w:gridCol w:w="792"/>
        <w:gridCol w:w="6680"/>
      </w:tblGrid>
      <w:tr w:rsidR="006D4187">
        <w:trPr>
          <w:trHeight w:val="688"/>
        </w:trPr>
        <w:tc>
          <w:tcPr>
            <w:tcW w:w="852" w:type="dxa"/>
            <w:vAlign w:val="center"/>
          </w:tcPr>
          <w:p w:rsidR="006D4187" w:rsidRDefault="00C90751">
            <w:pPr>
              <w:spacing w:line="360" w:lineRule="auto"/>
              <w:jc w:val="center"/>
              <w:rPr>
                <w:rFonts w:ascii="宋体" w:hAnsi="宋体" w:cs="宋体"/>
                <w:b/>
                <w:color w:val="000000"/>
                <w:sz w:val="24"/>
              </w:rPr>
            </w:pPr>
            <w:r>
              <w:rPr>
                <w:rFonts w:ascii="宋体" w:hAnsi="宋体" w:cs="宋体" w:hint="eastAsia"/>
                <w:b/>
                <w:color w:val="000000"/>
                <w:sz w:val="24"/>
              </w:rPr>
              <w:t>序号</w:t>
            </w:r>
          </w:p>
        </w:tc>
        <w:tc>
          <w:tcPr>
            <w:tcW w:w="1741" w:type="dxa"/>
            <w:vAlign w:val="center"/>
          </w:tcPr>
          <w:p w:rsidR="006D4187" w:rsidRDefault="00C90751">
            <w:pPr>
              <w:spacing w:line="360" w:lineRule="auto"/>
              <w:jc w:val="center"/>
              <w:rPr>
                <w:rFonts w:ascii="宋体" w:hAnsi="宋体" w:cs="宋体"/>
                <w:b/>
                <w:color w:val="000000"/>
                <w:sz w:val="24"/>
              </w:rPr>
            </w:pPr>
            <w:r>
              <w:rPr>
                <w:rFonts w:ascii="宋体" w:hAnsi="宋体" w:cs="宋体" w:hint="eastAsia"/>
                <w:b/>
                <w:color w:val="000000"/>
                <w:sz w:val="24"/>
              </w:rPr>
              <w:t>治理对象</w:t>
            </w:r>
          </w:p>
        </w:tc>
        <w:tc>
          <w:tcPr>
            <w:tcW w:w="792" w:type="dxa"/>
            <w:vAlign w:val="center"/>
          </w:tcPr>
          <w:p w:rsidR="006D4187" w:rsidRDefault="00C90751">
            <w:pPr>
              <w:spacing w:line="360" w:lineRule="auto"/>
              <w:jc w:val="center"/>
              <w:rPr>
                <w:rFonts w:ascii="宋体" w:hAnsi="宋体" w:cs="宋体"/>
                <w:b/>
                <w:color w:val="000000"/>
                <w:sz w:val="24"/>
              </w:rPr>
            </w:pPr>
            <w:r>
              <w:rPr>
                <w:rFonts w:ascii="宋体" w:hAnsi="宋体" w:cs="宋体" w:hint="eastAsia"/>
                <w:b/>
                <w:color w:val="000000"/>
                <w:sz w:val="24"/>
              </w:rPr>
              <w:t>数量</w:t>
            </w:r>
          </w:p>
        </w:tc>
        <w:tc>
          <w:tcPr>
            <w:tcW w:w="6680" w:type="dxa"/>
          </w:tcPr>
          <w:p w:rsidR="006D4187" w:rsidRDefault="00C90751">
            <w:pPr>
              <w:spacing w:line="360" w:lineRule="auto"/>
              <w:jc w:val="center"/>
              <w:rPr>
                <w:rFonts w:ascii="宋体" w:hAnsi="宋体" w:cs="宋体"/>
                <w:b/>
                <w:color w:val="000000"/>
                <w:sz w:val="24"/>
              </w:rPr>
            </w:pPr>
            <w:r>
              <w:rPr>
                <w:rFonts w:ascii="宋体" w:hAnsi="宋体" w:cs="宋体" w:hint="eastAsia"/>
                <w:b/>
                <w:color w:val="000000"/>
                <w:sz w:val="24"/>
              </w:rPr>
              <w:t>工程内容</w:t>
            </w:r>
          </w:p>
        </w:tc>
      </w:tr>
      <w:tr w:rsidR="006D4187">
        <w:trPr>
          <w:trHeight w:val="1502"/>
        </w:trPr>
        <w:tc>
          <w:tcPr>
            <w:tcW w:w="852" w:type="dxa"/>
            <w:vAlign w:val="center"/>
          </w:tcPr>
          <w:p w:rsidR="006D4187" w:rsidRPr="007F7C25" w:rsidRDefault="00C90751">
            <w:pPr>
              <w:spacing w:line="360" w:lineRule="auto"/>
              <w:jc w:val="center"/>
              <w:rPr>
                <w:rFonts w:ascii="宋体" w:eastAsia="宋体" w:hAnsi="宋体"/>
                <w:sz w:val="24"/>
                <w:szCs w:val="28"/>
              </w:rPr>
            </w:pPr>
            <w:r w:rsidRPr="007F7C25">
              <w:rPr>
                <w:rFonts w:ascii="宋体" w:eastAsia="宋体" w:hAnsi="宋体" w:hint="eastAsia"/>
                <w:sz w:val="24"/>
                <w:szCs w:val="28"/>
              </w:rPr>
              <w:t>1</w:t>
            </w:r>
          </w:p>
        </w:tc>
        <w:tc>
          <w:tcPr>
            <w:tcW w:w="1741" w:type="dxa"/>
            <w:vAlign w:val="center"/>
          </w:tcPr>
          <w:p w:rsidR="006D4187" w:rsidRPr="007F7C25" w:rsidRDefault="007F7C25">
            <w:pPr>
              <w:spacing w:line="360" w:lineRule="auto"/>
              <w:jc w:val="left"/>
              <w:rPr>
                <w:rFonts w:ascii="宋体" w:eastAsia="宋体" w:hAnsi="宋体"/>
                <w:sz w:val="24"/>
                <w:szCs w:val="28"/>
              </w:rPr>
            </w:pPr>
            <w:r w:rsidRPr="007F7C25">
              <w:rPr>
                <w:rFonts w:ascii="宋体" w:eastAsia="宋体" w:hAnsi="宋体" w:hint="eastAsia"/>
                <w:sz w:val="24"/>
                <w:szCs w:val="28"/>
              </w:rPr>
              <w:t>2</w:t>
            </w:r>
            <w:r w:rsidRPr="007F7C25">
              <w:rPr>
                <w:rFonts w:ascii="宋体" w:eastAsia="宋体" w:hAnsi="宋体"/>
                <w:sz w:val="24"/>
                <w:szCs w:val="28"/>
              </w:rPr>
              <w:t>60</w:t>
            </w:r>
            <w:r w:rsidRPr="007F7C25">
              <w:rPr>
                <w:rFonts w:ascii="宋体" w:eastAsia="宋体" w:hAnsi="宋体" w:hint="eastAsia"/>
                <w:sz w:val="24"/>
                <w:szCs w:val="28"/>
              </w:rPr>
              <w:t>万套胶芯设备烟气收集罩及收集管路</w:t>
            </w:r>
            <w:r w:rsidR="00780FF1">
              <w:rPr>
                <w:rFonts w:ascii="宋体" w:eastAsia="宋体" w:hAnsi="宋体" w:hint="eastAsia"/>
                <w:sz w:val="24"/>
                <w:szCs w:val="28"/>
              </w:rPr>
              <w:t>供货及安装</w:t>
            </w:r>
          </w:p>
        </w:tc>
        <w:tc>
          <w:tcPr>
            <w:tcW w:w="792" w:type="dxa"/>
            <w:vAlign w:val="center"/>
          </w:tcPr>
          <w:p w:rsidR="006D4187" w:rsidRPr="00C82AE0" w:rsidRDefault="003E56EF">
            <w:pPr>
              <w:spacing w:line="360" w:lineRule="auto"/>
              <w:jc w:val="center"/>
              <w:rPr>
                <w:rFonts w:ascii="宋体" w:eastAsia="宋体" w:hAnsi="宋体"/>
                <w:sz w:val="24"/>
                <w:szCs w:val="28"/>
              </w:rPr>
            </w:pPr>
            <w:r w:rsidRPr="00C82AE0">
              <w:rPr>
                <w:rFonts w:ascii="宋体" w:eastAsia="宋体" w:hAnsi="宋体"/>
                <w:sz w:val="24"/>
                <w:szCs w:val="28"/>
              </w:rPr>
              <w:t>1</w:t>
            </w:r>
            <w:r w:rsidR="00C90751" w:rsidRPr="00C82AE0">
              <w:rPr>
                <w:rFonts w:ascii="宋体" w:eastAsia="宋体" w:hAnsi="宋体" w:hint="eastAsia"/>
                <w:sz w:val="24"/>
                <w:szCs w:val="28"/>
              </w:rPr>
              <w:t>套</w:t>
            </w:r>
          </w:p>
        </w:tc>
        <w:tc>
          <w:tcPr>
            <w:tcW w:w="6680" w:type="dxa"/>
            <w:vAlign w:val="center"/>
          </w:tcPr>
          <w:p w:rsidR="007F7C25" w:rsidRDefault="007F7C25" w:rsidP="007F7C25">
            <w:pPr>
              <w:spacing w:line="360" w:lineRule="auto"/>
              <w:ind w:firstLineChars="200" w:firstLine="480"/>
              <w:rPr>
                <w:rFonts w:ascii="宋体" w:eastAsia="宋体" w:hAnsi="宋体"/>
                <w:sz w:val="24"/>
                <w:szCs w:val="28"/>
              </w:rPr>
            </w:pPr>
            <w:r>
              <w:rPr>
                <w:rFonts w:ascii="宋体" w:eastAsia="宋体" w:hAnsi="宋体" w:hint="eastAsia"/>
                <w:sz w:val="24"/>
                <w:szCs w:val="28"/>
              </w:rPr>
              <w:t>对新安装的胶芯设备增加烟气收集罩以及烟气收集管路，使得烟气经过收集后进入现有烟气治理设备中进行处理。</w:t>
            </w:r>
          </w:p>
          <w:p w:rsidR="007F7C25" w:rsidRDefault="00C90751" w:rsidP="007F7C25">
            <w:pPr>
              <w:spacing w:line="360" w:lineRule="auto"/>
              <w:ind w:firstLineChars="200" w:firstLine="480"/>
              <w:rPr>
                <w:rFonts w:ascii="宋体" w:eastAsia="宋体" w:hAnsi="宋体"/>
                <w:sz w:val="24"/>
                <w:szCs w:val="28"/>
              </w:rPr>
            </w:pPr>
            <w:r>
              <w:rPr>
                <w:rFonts w:ascii="宋体" w:eastAsia="宋体" w:hAnsi="宋体" w:hint="eastAsia"/>
                <w:sz w:val="24"/>
                <w:szCs w:val="28"/>
              </w:rPr>
              <w:t>主要包含内容如下：</w:t>
            </w:r>
          </w:p>
          <w:p w:rsidR="007F7C25" w:rsidRDefault="007F7C25" w:rsidP="007F7C25">
            <w:pPr>
              <w:spacing w:line="360" w:lineRule="auto"/>
              <w:ind w:firstLineChars="200" w:firstLine="480"/>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0"/>
                </mc:Choice>
                <mc:Fallback>
                  <w:t>①</w:t>
                </mc:Fallback>
              </mc:AlternateContent>
            </w:r>
            <w:r>
              <w:rPr>
                <w:rFonts w:ascii="宋体" w:eastAsia="宋体" w:hAnsi="宋体" w:hint="eastAsia"/>
                <w:sz w:val="24"/>
                <w:szCs w:val="28"/>
              </w:rPr>
              <w:t>供货及安装胶芯主机烟气收集罩1</w:t>
            </w:r>
            <w:r w:rsidR="00861D0A">
              <w:rPr>
                <w:rFonts w:ascii="宋体" w:eastAsia="宋体" w:hAnsi="宋体" w:hint="eastAsia"/>
                <w:sz w:val="24"/>
                <w:szCs w:val="28"/>
              </w:rPr>
              <w:t>座，外形</w:t>
            </w:r>
            <w:r>
              <w:rPr>
                <w:rFonts w:ascii="宋体" w:eastAsia="宋体" w:hAnsi="宋体" w:hint="eastAsia"/>
                <w:sz w:val="24"/>
                <w:szCs w:val="28"/>
              </w:rPr>
              <w:t>尺寸：</w:t>
            </w:r>
            <w:r w:rsidR="00C32078">
              <w:rPr>
                <w:rFonts w:ascii="宋体" w:eastAsia="宋体" w:hAnsi="宋体" w:hint="eastAsia"/>
                <w:sz w:val="24"/>
                <w:szCs w:val="28"/>
              </w:rPr>
              <w:t>约</w:t>
            </w:r>
            <w:r>
              <w:rPr>
                <w:rFonts w:ascii="宋体" w:eastAsia="宋体" w:hAnsi="宋体" w:hint="eastAsia"/>
                <w:sz w:val="24"/>
                <w:szCs w:val="28"/>
              </w:rPr>
              <w:t>1</w:t>
            </w:r>
            <w:r>
              <w:rPr>
                <w:rFonts w:ascii="宋体" w:eastAsia="宋体" w:hAnsi="宋体"/>
                <w:sz w:val="24"/>
                <w:szCs w:val="28"/>
              </w:rPr>
              <w:t>900</w:t>
            </w:r>
            <w:r>
              <w:rPr>
                <w:rFonts w:ascii="宋体" w:eastAsia="宋体" w:hAnsi="宋体" w:hint="eastAsia"/>
                <w:sz w:val="24"/>
                <w:szCs w:val="28"/>
              </w:rPr>
              <w:t>*</w:t>
            </w:r>
            <w:r>
              <w:rPr>
                <w:rFonts w:ascii="宋体" w:eastAsia="宋体" w:hAnsi="宋体"/>
                <w:sz w:val="24"/>
                <w:szCs w:val="28"/>
              </w:rPr>
              <w:t>2100</w:t>
            </w:r>
            <w:r>
              <w:rPr>
                <w:rFonts w:ascii="宋体" w:eastAsia="宋体" w:hAnsi="宋体" w:hint="eastAsia"/>
                <w:sz w:val="24"/>
                <w:szCs w:val="28"/>
              </w:rPr>
              <w:t>*</w:t>
            </w:r>
            <w:r>
              <w:rPr>
                <w:rFonts w:ascii="宋体" w:eastAsia="宋体" w:hAnsi="宋体"/>
                <w:sz w:val="24"/>
                <w:szCs w:val="28"/>
              </w:rPr>
              <w:t>350</w:t>
            </w:r>
            <w:r>
              <w:rPr>
                <w:rFonts w:ascii="宋体" w:eastAsia="宋体" w:hAnsi="宋体" w:hint="eastAsia"/>
                <w:sz w:val="24"/>
                <w:szCs w:val="28"/>
              </w:rPr>
              <w:t>（深），详细尺寸以现场为准。</w:t>
            </w:r>
            <w:r w:rsidR="00861D0A">
              <w:rPr>
                <w:rFonts w:ascii="宋体" w:eastAsia="宋体" w:hAnsi="宋体" w:hint="eastAsia"/>
                <w:sz w:val="24"/>
                <w:szCs w:val="28"/>
              </w:rPr>
              <w:t>收集罩顶部烟气管路开孔直径φ8</w:t>
            </w:r>
            <w:r w:rsidR="00861D0A">
              <w:rPr>
                <w:rFonts w:ascii="宋体" w:eastAsia="宋体" w:hAnsi="宋体"/>
                <w:sz w:val="24"/>
                <w:szCs w:val="28"/>
              </w:rPr>
              <w:t>00</w:t>
            </w:r>
            <w:r w:rsidR="00861D0A">
              <w:rPr>
                <w:rFonts w:ascii="宋体" w:eastAsia="宋体" w:hAnsi="宋体" w:hint="eastAsia"/>
                <w:sz w:val="24"/>
                <w:szCs w:val="28"/>
              </w:rPr>
              <w:t>mm，数量1个，室内安装使用钢丝绳吊挂于车间主框架上。</w:t>
            </w:r>
          </w:p>
          <w:p w:rsidR="007F7C25" w:rsidRPr="00861D0A" w:rsidRDefault="007F7C25" w:rsidP="00861D0A">
            <w:pPr>
              <w:spacing w:line="360" w:lineRule="auto"/>
              <w:ind w:firstLineChars="200" w:firstLine="480"/>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1"/>
                </mc:Choice>
                <mc:Fallback>
                  <w:t>②</w:t>
                </mc:Fallback>
              </mc:AlternateContent>
            </w:r>
            <w:r>
              <w:rPr>
                <w:rFonts w:ascii="宋体" w:eastAsia="宋体" w:hAnsi="宋体" w:hint="eastAsia"/>
                <w:sz w:val="24"/>
                <w:szCs w:val="28"/>
              </w:rPr>
              <w:t>供货及安装线体部分烟气收集罩1</w:t>
            </w:r>
            <w:r w:rsidR="00861D0A">
              <w:rPr>
                <w:rFonts w:ascii="宋体" w:eastAsia="宋体" w:hAnsi="宋体" w:hint="eastAsia"/>
                <w:sz w:val="24"/>
                <w:szCs w:val="28"/>
              </w:rPr>
              <w:t>座，外形</w:t>
            </w:r>
            <w:r>
              <w:rPr>
                <w:rFonts w:ascii="宋体" w:eastAsia="宋体" w:hAnsi="宋体" w:hint="eastAsia"/>
                <w:sz w:val="24"/>
                <w:szCs w:val="28"/>
              </w:rPr>
              <w:t>尺寸：</w:t>
            </w:r>
            <w:r w:rsidR="00C32078">
              <w:rPr>
                <w:rFonts w:ascii="宋体" w:eastAsia="宋体" w:hAnsi="宋体" w:hint="eastAsia"/>
                <w:sz w:val="24"/>
                <w:szCs w:val="28"/>
              </w:rPr>
              <w:t>约</w:t>
            </w:r>
            <w:r>
              <w:rPr>
                <w:rFonts w:ascii="宋体" w:eastAsia="宋体" w:hAnsi="宋体" w:hint="eastAsia"/>
                <w:sz w:val="24"/>
                <w:szCs w:val="28"/>
              </w:rPr>
              <w:t>4</w:t>
            </w:r>
            <w:r>
              <w:rPr>
                <w:rFonts w:ascii="宋体" w:eastAsia="宋体" w:hAnsi="宋体"/>
                <w:sz w:val="24"/>
                <w:szCs w:val="28"/>
              </w:rPr>
              <w:t>200</w:t>
            </w:r>
            <w:r>
              <w:rPr>
                <w:rFonts w:ascii="宋体" w:eastAsia="宋体" w:hAnsi="宋体" w:hint="eastAsia"/>
                <w:sz w:val="24"/>
                <w:szCs w:val="28"/>
              </w:rPr>
              <w:t>*</w:t>
            </w:r>
            <w:r>
              <w:rPr>
                <w:rFonts w:ascii="宋体" w:eastAsia="宋体" w:hAnsi="宋体"/>
                <w:sz w:val="24"/>
                <w:szCs w:val="28"/>
              </w:rPr>
              <w:t>2100</w:t>
            </w:r>
            <w:r>
              <w:rPr>
                <w:rFonts w:ascii="宋体" w:eastAsia="宋体" w:hAnsi="宋体" w:hint="eastAsia"/>
                <w:sz w:val="24"/>
                <w:szCs w:val="28"/>
              </w:rPr>
              <w:t>*</w:t>
            </w:r>
            <w:r>
              <w:rPr>
                <w:rFonts w:ascii="宋体" w:eastAsia="宋体" w:hAnsi="宋体"/>
                <w:sz w:val="24"/>
                <w:szCs w:val="28"/>
              </w:rPr>
              <w:t>350</w:t>
            </w:r>
            <w:r>
              <w:rPr>
                <w:rFonts w:ascii="宋体" w:eastAsia="宋体" w:hAnsi="宋体" w:hint="eastAsia"/>
                <w:sz w:val="24"/>
                <w:szCs w:val="28"/>
              </w:rPr>
              <w:t>（深），详细尺寸以现场为准。</w:t>
            </w:r>
            <w:r w:rsidR="00861D0A">
              <w:rPr>
                <w:rFonts w:ascii="宋体" w:eastAsia="宋体" w:hAnsi="宋体" w:hint="eastAsia"/>
                <w:sz w:val="24"/>
                <w:szCs w:val="28"/>
              </w:rPr>
              <w:t>收集罩顶部烟气管路开孔直径φ8</w:t>
            </w:r>
            <w:r w:rsidR="00861D0A">
              <w:rPr>
                <w:rFonts w:ascii="宋体" w:eastAsia="宋体" w:hAnsi="宋体"/>
                <w:sz w:val="24"/>
                <w:szCs w:val="28"/>
              </w:rPr>
              <w:t>00</w:t>
            </w:r>
            <w:r w:rsidR="00861D0A">
              <w:rPr>
                <w:rFonts w:ascii="宋体" w:eastAsia="宋体" w:hAnsi="宋体" w:hint="eastAsia"/>
                <w:sz w:val="24"/>
                <w:szCs w:val="28"/>
              </w:rPr>
              <w:t>mm，数量2个，室内安装使用钢丝绳吊挂于车间主框架上。</w:t>
            </w:r>
          </w:p>
          <w:p w:rsidR="00861D0A" w:rsidRDefault="00861D0A" w:rsidP="00861D0A">
            <w:pPr>
              <w:spacing w:line="360" w:lineRule="auto"/>
              <w:ind w:firstLineChars="200" w:firstLine="480"/>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2"/>
                </mc:Choice>
                <mc:Fallback>
                  <w:t>③</w:t>
                </mc:Fallback>
              </mc:AlternateContent>
            </w:r>
            <w:r>
              <w:rPr>
                <w:rFonts w:ascii="宋体" w:eastAsia="宋体" w:hAnsi="宋体" w:hint="eastAsia"/>
                <w:sz w:val="24"/>
                <w:szCs w:val="28"/>
              </w:rPr>
              <w:t>供货及安装收集罩部分自吸</w:t>
            </w:r>
            <w:r w:rsidR="009D4A81">
              <w:rPr>
                <w:rFonts w:ascii="宋体" w:eastAsia="宋体" w:hAnsi="宋体" w:hint="eastAsia"/>
                <w:sz w:val="24"/>
                <w:szCs w:val="28"/>
              </w:rPr>
              <w:t>P</w:t>
            </w:r>
            <w:r w:rsidR="009D4A81">
              <w:rPr>
                <w:rFonts w:ascii="宋体" w:eastAsia="宋体" w:hAnsi="宋体"/>
                <w:sz w:val="24"/>
                <w:szCs w:val="28"/>
              </w:rPr>
              <w:t>VC</w:t>
            </w:r>
            <w:r>
              <w:rPr>
                <w:rFonts w:ascii="宋体" w:eastAsia="宋体" w:hAnsi="宋体" w:hint="eastAsia"/>
                <w:sz w:val="24"/>
                <w:szCs w:val="28"/>
              </w:rPr>
              <w:t>透明软帘，软连厚度2mm，软连宽度</w:t>
            </w:r>
            <w:r w:rsidR="009D4A81">
              <w:rPr>
                <w:rFonts w:ascii="宋体" w:eastAsia="宋体" w:hAnsi="宋体" w:hint="eastAsia"/>
                <w:sz w:val="24"/>
                <w:szCs w:val="28"/>
              </w:rPr>
              <w:t>≤</w:t>
            </w:r>
            <w:r w:rsidR="00C32078">
              <w:rPr>
                <w:rFonts w:ascii="宋体" w:eastAsia="宋体" w:hAnsi="宋体" w:hint="eastAsia"/>
                <w:sz w:val="24"/>
                <w:szCs w:val="28"/>
              </w:rPr>
              <w:t>400mm</w:t>
            </w:r>
            <w:r>
              <w:rPr>
                <w:rFonts w:ascii="宋体" w:eastAsia="宋体" w:hAnsi="宋体" w:hint="eastAsia"/>
                <w:sz w:val="24"/>
                <w:szCs w:val="28"/>
              </w:rPr>
              <w:t>，软连悬挂底部与地面高度为2</w:t>
            </w:r>
            <w:r>
              <w:rPr>
                <w:rFonts w:ascii="宋体" w:eastAsia="宋体" w:hAnsi="宋体"/>
                <w:sz w:val="24"/>
                <w:szCs w:val="28"/>
              </w:rPr>
              <w:t>00</w:t>
            </w:r>
            <w:r>
              <w:rPr>
                <w:rFonts w:ascii="宋体" w:eastAsia="宋体" w:hAnsi="宋体" w:hint="eastAsia"/>
                <w:sz w:val="24"/>
                <w:szCs w:val="28"/>
              </w:rPr>
              <w:t>mm，底部配置磁吸配重。</w:t>
            </w:r>
          </w:p>
          <w:p w:rsidR="00861D0A" w:rsidRDefault="00861D0A" w:rsidP="00861D0A">
            <w:pPr>
              <w:spacing w:line="360" w:lineRule="auto"/>
              <w:ind w:firstLineChars="200" w:firstLine="480"/>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3"/>
                </mc:Choice>
                <mc:Fallback>
                  <w:t>④</w:t>
                </mc:Fallback>
              </mc:AlternateContent>
            </w:r>
            <w:r>
              <w:rPr>
                <w:rFonts w:ascii="宋体" w:eastAsia="宋体" w:hAnsi="宋体" w:hint="eastAsia"/>
                <w:sz w:val="24"/>
                <w:szCs w:val="28"/>
              </w:rPr>
              <w:t>供货及安装烟气收集管路，管路直径8</w:t>
            </w:r>
            <w:r>
              <w:rPr>
                <w:rFonts w:ascii="宋体" w:eastAsia="宋体" w:hAnsi="宋体"/>
                <w:sz w:val="24"/>
                <w:szCs w:val="28"/>
              </w:rPr>
              <w:t>00</w:t>
            </w:r>
            <w:r>
              <w:rPr>
                <w:rFonts w:ascii="宋体" w:eastAsia="宋体" w:hAnsi="宋体" w:hint="eastAsia"/>
                <w:sz w:val="24"/>
                <w:szCs w:val="28"/>
              </w:rPr>
              <w:t>mm，材质：镀锌，壁厚：≥</w:t>
            </w:r>
            <w:r>
              <w:rPr>
                <w:rFonts w:ascii="宋体" w:eastAsia="宋体" w:hAnsi="宋体"/>
                <w:sz w:val="24"/>
                <w:szCs w:val="28"/>
              </w:rPr>
              <w:t>1</w:t>
            </w:r>
            <w:r>
              <w:rPr>
                <w:rFonts w:ascii="宋体" w:eastAsia="宋体" w:hAnsi="宋体" w:hint="eastAsia"/>
                <w:sz w:val="24"/>
                <w:szCs w:val="28"/>
              </w:rPr>
              <w:t>mm，</w:t>
            </w:r>
            <w:r w:rsidR="00C82AE0">
              <w:rPr>
                <w:rFonts w:ascii="宋体" w:eastAsia="宋体" w:hAnsi="宋体" w:hint="eastAsia"/>
                <w:sz w:val="24"/>
                <w:szCs w:val="28"/>
              </w:rPr>
              <w:t>由室内收集罩接至屋面烟气治理设备进口主管路上，</w:t>
            </w:r>
            <w:r>
              <w:rPr>
                <w:rFonts w:ascii="宋体" w:eastAsia="宋体" w:hAnsi="宋体" w:hint="eastAsia"/>
                <w:sz w:val="24"/>
                <w:szCs w:val="28"/>
              </w:rPr>
              <w:t>室内部分室内安装使用钢丝绳吊挂于车间主框架上。</w:t>
            </w:r>
          </w:p>
          <w:p w:rsidR="00861D0A" w:rsidRDefault="00861D0A" w:rsidP="007F7C25">
            <w:pPr>
              <w:spacing w:line="360" w:lineRule="auto"/>
              <w:ind w:firstLineChars="200" w:firstLine="480"/>
              <w:rPr>
                <w:rFonts w:ascii="宋体" w:eastAsia="宋体" w:hAnsi="宋体"/>
                <w:sz w:val="24"/>
                <w:szCs w:val="28"/>
              </w:rPr>
            </w:pPr>
            <w:r>
              <w:rPr>
                <w:rFonts w:ascii="宋体" w:eastAsia="宋体" w:hAnsi="宋体" w:hint="eastAsia"/>
                <w:sz w:val="24"/>
                <w:szCs w:val="28"/>
              </w:rPr>
              <w:lastRenderedPageBreak/>
              <w:t>室外部分使用不低于</w:t>
            </w:r>
            <w:r>
              <w:rPr>
                <w:rFonts w:ascii="宋体" w:eastAsia="宋体" w:hAnsi="宋体"/>
                <w:sz w:val="24"/>
                <w:szCs w:val="28"/>
              </w:rPr>
              <w:t>50</w:t>
            </w:r>
            <w:r>
              <w:rPr>
                <w:rFonts w:ascii="宋体" w:eastAsia="宋体" w:hAnsi="宋体" w:hint="eastAsia"/>
                <w:sz w:val="24"/>
                <w:szCs w:val="28"/>
              </w:rPr>
              <w:t>*</w:t>
            </w:r>
            <w:r>
              <w:rPr>
                <w:rFonts w:ascii="宋体" w:eastAsia="宋体" w:hAnsi="宋体"/>
                <w:sz w:val="24"/>
                <w:szCs w:val="28"/>
              </w:rPr>
              <w:t>50</w:t>
            </w:r>
            <w:r>
              <w:rPr>
                <w:rFonts w:ascii="宋体" w:eastAsia="宋体" w:hAnsi="宋体" w:hint="eastAsia"/>
                <w:sz w:val="24"/>
                <w:szCs w:val="28"/>
              </w:rPr>
              <w:t>*</w:t>
            </w:r>
            <w:r>
              <w:rPr>
                <w:rFonts w:ascii="宋体" w:eastAsia="宋体" w:hAnsi="宋体"/>
                <w:sz w:val="24"/>
                <w:szCs w:val="28"/>
              </w:rPr>
              <w:t>5</w:t>
            </w:r>
            <w:r>
              <w:rPr>
                <w:rFonts w:ascii="宋体" w:eastAsia="宋体" w:hAnsi="宋体" w:hint="eastAsia"/>
                <w:sz w:val="24"/>
                <w:szCs w:val="28"/>
              </w:rPr>
              <w:t>的角钢制作烟道支架后，利用管卡固定于屋面</w:t>
            </w:r>
            <w:r w:rsidR="00C82AE0">
              <w:rPr>
                <w:rFonts w:ascii="宋体" w:eastAsia="宋体" w:hAnsi="宋体" w:hint="eastAsia"/>
                <w:sz w:val="24"/>
                <w:szCs w:val="28"/>
              </w:rPr>
              <w:t>铝瓦楞板瓦楞处。</w:t>
            </w:r>
          </w:p>
          <w:p w:rsidR="006D4187" w:rsidRDefault="00C82AE0" w:rsidP="00C82AE0">
            <w:pPr>
              <w:spacing w:line="360" w:lineRule="auto"/>
              <w:ind w:firstLineChars="200" w:firstLine="480"/>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4"/>
                </mc:Choice>
                <mc:Fallback>
                  <w:t>⑤</w:t>
                </mc:Fallback>
              </mc:AlternateContent>
            </w:r>
            <w:r>
              <w:rPr>
                <w:rFonts w:ascii="宋体" w:eastAsia="宋体" w:hAnsi="宋体" w:hint="eastAsia"/>
                <w:sz w:val="24"/>
                <w:szCs w:val="28"/>
              </w:rPr>
              <w:t>防水处理</w:t>
            </w:r>
            <w:r w:rsidR="008C7DF1">
              <w:rPr>
                <w:rFonts w:ascii="宋体" w:eastAsia="宋体" w:hAnsi="宋体" w:hint="eastAsia"/>
                <w:sz w:val="24"/>
                <w:szCs w:val="28"/>
              </w:rPr>
              <w:t>：包含屋顶开孔、加固以及防水处理。</w:t>
            </w:r>
          </w:p>
          <w:p w:rsidR="00C82AE0" w:rsidRDefault="00C82AE0" w:rsidP="00C82AE0">
            <w:pPr>
              <w:spacing w:line="360" w:lineRule="auto"/>
              <w:ind w:firstLineChars="200" w:firstLine="480"/>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5"/>
                </mc:Choice>
                <mc:Fallback>
                  <w:t>⑥</w:t>
                </mc:Fallback>
              </mc:AlternateContent>
            </w:r>
            <w:r>
              <w:rPr>
                <w:rFonts w:ascii="宋体" w:eastAsia="宋体" w:hAnsi="宋体" w:hint="eastAsia"/>
                <w:sz w:val="24"/>
                <w:szCs w:val="28"/>
              </w:rPr>
              <w:t>风量调节蝶阀：数量</w:t>
            </w:r>
            <w:r>
              <w:rPr>
                <w:rFonts w:ascii="宋体" w:eastAsia="宋体" w:hAnsi="宋体"/>
                <w:sz w:val="24"/>
                <w:szCs w:val="28"/>
              </w:rPr>
              <w:t>3</w:t>
            </w:r>
            <w:r>
              <w:rPr>
                <w:rFonts w:ascii="宋体" w:eastAsia="宋体" w:hAnsi="宋体" w:hint="eastAsia"/>
                <w:sz w:val="24"/>
                <w:szCs w:val="28"/>
              </w:rPr>
              <w:t>件，材质：镀锌，结构形式：法兰式，手动蝶阀。</w:t>
            </w:r>
          </w:p>
        </w:tc>
      </w:tr>
      <w:tr w:rsidR="006D4187">
        <w:trPr>
          <w:trHeight w:val="1502"/>
        </w:trPr>
        <w:tc>
          <w:tcPr>
            <w:tcW w:w="852" w:type="dxa"/>
            <w:vAlign w:val="center"/>
          </w:tcPr>
          <w:p w:rsidR="006D4187" w:rsidRDefault="00C90751">
            <w:pPr>
              <w:spacing w:line="360" w:lineRule="auto"/>
              <w:jc w:val="center"/>
              <w:rPr>
                <w:rFonts w:ascii="宋体" w:hAnsi="宋体" w:cs="宋体"/>
                <w:color w:val="000000"/>
                <w:sz w:val="24"/>
              </w:rPr>
            </w:pPr>
            <w:r>
              <w:rPr>
                <w:rFonts w:ascii="宋体" w:hAnsi="宋体" w:cs="宋体" w:hint="eastAsia"/>
                <w:color w:val="000000"/>
                <w:sz w:val="24"/>
              </w:rPr>
              <w:lastRenderedPageBreak/>
              <w:t>2</w:t>
            </w:r>
          </w:p>
        </w:tc>
        <w:tc>
          <w:tcPr>
            <w:tcW w:w="1741" w:type="dxa"/>
            <w:vAlign w:val="center"/>
          </w:tcPr>
          <w:p w:rsidR="006D4187" w:rsidRPr="00C82AE0" w:rsidRDefault="00C82AE0">
            <w:pPr>
              <w:spacing w:line="360" w:lineRule="auto"/>
              <w:jc w:val="left"/>
              <w:rPr>
                <w:rFonts w:ascii="宋体" w:eastAsia="宋体" w:hAnsi="宋体"/>
                <w:sz w:val="24"/>
                <w:szCs w:val="28"/>
              </w:rPr>
            </w:pPr>
            <w:r w:rsidRPr="00C82AE0">
              <w:rPr>
                <w:rFonts w:ascii="宋体" w:eastAsia="宋体" w:hAnsi="宋体" w:hint="eastAsia"/>
                <w:sz w:val="24"/>
                <w:szCs w:val="28"/>
              </w:rPr>
              <w:t>4</w:t>
            </w:r>
            <w:r w:rsidRPr="00C82AE0">
              <w:rPr>
                <w:rFonts w:ascii="宋体" w:eastAsia="宋体" w:hAnsi="宋体"/>
                <w:sz w:val="24"/>
                <w:szCs w:val="28"/>
              </w:rPr>
              <w:t>70</w:t>
            </w:r>
            <w:r w:rsidRPr="00C82AE0">
              <w:rPr>
                <w:rFonts w:ascii="宋体" w:eastAsia="宋体" w:hAnsi="宋体" w:hint="eastAsia"/>
                <w:sz w:val="24"/>
                <w:szCs w:val="28"/>
              </w:rPr>
              <w:t>万套胎面线烟气收集罩及管路</w:t>
            </w:r>
            <w:r w:rsidR="00780FF1">
              <w:rPr>
                <w:rFonts w:ascii="宋体" w:eastAsia="宋体" w:hAnsi="宋体" w:hint="eastAsia"/>
                <w:sz w:val="24"/>
                <w:szCs w:val="28"/>
              </w:rPr>
              <w:t>供货及安装</w:t>
            </w:r>
          </w:p>
        </w:tc>
        <w:tc>
          <w:tcPr>
            <w:tcW w:w="792" w:type="dxa"/>
            <w:vAlign w:val="center"/>
          </w:tcPr>
          <w:p w:rsidR="006D4187" w:rsidRPr="00C82AE0" w:rsidRDefault="00C90751">
            <w:pPr>
              <w:spacing w:line="360" w:lineRule="auto"/>
              <w:jc w:val="center"/>
              <w:rPr>
                <w:rFonts w:ascii="宋体" w:eastAsia="宋体" w:hAnsi="宋体"/>
                <w:sz w:val="24"/>
                <w:szCs w:val="28"/>
              </w:rPr>
            </w:pPr>
            <w:r w:rsidRPr="00C82AE0">
              <w:rPr>
                <w:rFonts w:ascii="宋体" w:eastAsia="宋体" w:hAnsi="宋体" w:hint="eastAsia"/>
                <w:sz w:val="24"/>
                <w:szCs w:val="28"/>
              </w:rPr>
              <w:t>1</w:t>
            </w:r>
            <w:r w:rsidR="00C82AE0">
              <w:rPr>
                <w:rFonts w:ascii="宋体" w:eastAsia="宋体" w:hAnsi="宋体" w:hint="eastAsia"/>
                <w:sz w:val="24"/>
                <w:szCs w:val="28"/>
              </w:rPr>
              <w:t>套</w:t>
            </w:r>
          </w:p>
        </w:tc>
        <w:tc>
          <w:tcPr>
            <w:tcW w:w="6680" w:type="dxa"/>
            <w:vAlign w:val="center"/>
          </w:tcPr>
          <w:p w:rsidR="00C82AE0" w:rsidRPr="00C82AE0" w:rsidRDefault="00C82AE0" w:rsidP="00C82AE0">
            <w:pPr>
              <w:spacing w:line="360" w:lineRule="auto"/>
              <w:ind w:firstLineChars="200" w:firstLine="480"/>
              <w:rPr>
                <w:rFonts w:ascii="宋体" w:eastAsia="宋体" w:hAnsi="宋体"/>
                <w:sz w:val="24"/>
                <w:szCs w:val="28"/>
              </w:rPr>
            </w:pPr>
            <w:r w:rsidRPr="00C82AE0">
              <w:rPr>
                <w:rFonts w:ascii="宋体" w:eastAsia="宋体" w:hAnsi="宋体" w:hint="eastAsia"/>
                <w:sz w:val="24"/>
                <w:szCs w:val="28"/>
              </w:rPr>
              <w:t>对新安装的</w:t>
            </w:r>
            <w:r>
              <w:rPr>
                <w:rFonts w:ascii="宋体" w:eastAsia="宋体" w:hAnsi="宋体" w:hint="eastAsia"/>
                <w:sz w:val="24"/>
                <w:szCs w:val="28"/>
              </w:rPr>
              <w:t>胎面</w:t>
            </w:r>
            <w:r w:rsidRPr="00C82AE0">
              <w:rPr>
                <w:rFonts w:ascii="宋体" w:eastAsia="宋体" w:hAnsi="宋体" w:hint="eastAsia"/>
                <w:sz w:val="24"/>
                <w:szCs w:val="28"/>
              </w:rPr>
              <w:t>设备增加烟气收集罩以及烟气收集管路，使得烟气经过收集后进入现有烟气治理设备中进行处理。</w:t>
            </w:r>
          </w:p>
          <w:p w:rsidR="00C82AE0" w:rsidRPr="00C82AE0" w:rsidRDefault="00C82AE0" w:rsidP="00C82AE0">
            <w:pPr>
              <w:spacing w:line="360" w:lineRule="auto"/>
              <w:rPr>
                <w:rFonts w:ascii="宋体" w:eastAsia="宋体" w:hAnsi="宋体"/>
                <w:sz w:val="24"/>
                <w:szCs w:val="28"/>
              </w:rPr>
            </w:pPr>
            <w:r w:rsidRPr="00C82AE0">
              <w:rPr>
                <w:rFonts w:ascii="宋体" w:eastAsia="宋体" w:hAnsi="宋体" w:hint="eastAsia"/>
                <w:sz w:val="24"/>
                <w:szCs w:val="28"/>
              </w:rPr>
              <w:t>主要包含内容如下：</w:t>
            </w:r>
          </w:p>
          <w:p w:rsidR="00C82AE0" w:rsidRPr="00C82AE0" w:rsidRDefault="00C82AE0" w:rsidP="00C82AE0">
            <w:pPr>
              <w:pStyle w:val="a8"/>
              <w:numPr>
                <w:ilvl w:val="0"/>
                <w:numId w:val="6"/>
              </w:numPr>
              <w:spacing w:line="360" w:lineRule="auto"/>
              <w:ind w:firstLineChars="0"/>
              <w:rPr>
                <w:rFonts w:ascii="宋体" w:eastAsia="宋体" w:hAnsi="宋体"/>
                <w:sz w:val="24"/>
                <w:szCs w:val="28"/>
              </w:rPr>
            </w:pPr>
            <w:r w:rsidRPr="00C82AE0">
              <w:rPr>
                <w:rFonts w:ascii="宋体" w:eastAsia="宋体" w:hAnsi="宋体" w:hint="eastAsia"/>
                <w:sz w:val="24"/>
                <w:szCs w:val="28"/>
              </w:rPr>
              <w:t>供货及安装胎面</w:t>
            </w:r>
            <w:r>
              <w:rPr>
                <w:rFonts w:ascii="宋体" w:eastAsia="宋体" w:hAnsi="宋体" w:hint="eastAsia"/>
                <w:sz w:val="24"/>
                <w:szCs w:val="28"/>
              </w:rPr>
              <w:t>挤出</w:t>
            </w:r>
            <w:r w:rsidRPr="00C82AE0">
              <w:rPr>
                <w:rFonts w:ascii="宋体" w:eastAsia="宋体" w:hAnsi="宋体" w:hint="eastAsia"/>
                <w:sz w:val="24"/>
                <w:szCs w:val="28"/>
              </w:rPr>
              <w:t>主机烟气收集罩</w:t>
            </w:r>
            <w:r w:rsidRPr="00C82AE0">
              <w:rPr>
                <w:rFonts w:ascii="宋体" w:eastAsia="宋体" w:hAnsi="宋体"/>
                <w:sz w:val="24"/>
                <w:szCs w:val="28"/>
              </w:rPr>
              <w:t>1座，外形尺寸：</w:t>
            </w:r>
            <w:r w:rsidR="00C32078">
              <w:rPr>
                <w:rFonts w:ascii="宋体" w:eastAsia="宋体" w:hAnsi="宋体" w:hint="eastAsia"/>
                <w:sz w:val="24"/>
                <w:szCs w:val="28"/>
              </w:rPr>
              <w:t>约</w:t>
            </w:r>
            <w:r w:rsidR="00C32078">
              <w:rPr>
                <w:rFonts w:ascii="宋体" w:eastAsia="宋体" w:hAnsi="宋体"/>
                <w:color w:val="FF0000"/>
                <w:sz w:val="24"/>
                <w:szCs w:val="28"/>
              </w:rPr>
              <w:t>2000</w:t>
            </w:r>
            <w:r w:rsidRPr="00C82AE0">
              <w:rPr>
                <w:rFonts w:ascii="宋体" w:eastAsia="宋体" w:hAnsi="宋体"/>
                <w:color w:val="FF0000"/>
                <w:sz w:val="24"/>
                <w:szCs w:val="28"/>
              </w:rPr>
              <w:t>*2</w:t>
            </w:r>
            <w:r w:rsidR="00C32078">
              <w:rPr>
                <w:rFonts w:ascii="宋体" w:eastAsia="宋体" w:hAnsi="宋体"/>
                <w:color w:val="FF0000"/>
                <w:sz w:val="24"/>
                <w:szCs w:val="28"/>
              </w:rPr>
              <w:t>2</w:t>
            </w:r>
            <w:r w:rsidRPr="00C82AE0">
              <w:rPr>
                <w:rFonts w:ascii="宋体" w:eastAsia="宋体" w:hAnsi="宋体"/>
                <w:color w:val="FF0000"/>
                <w:sz w:val="24"/>
                <w:szCs w:val="28"/>
              </w:rPr>
              <w:t>00*</w:t>
            </w:r>
            <w:r w:rsidR="00C32078">
              <w:rPr>
                <w:rFonts w:ascii="宋体" w:eastAsia="宋体" w:hAnsi="宋体"/>
                <w:color w:val="FF0000"/>
                <w:sz w:val="24"/>
                <w:szCs w:val="28"/>
              </w:rPr>
              <w:t>4</w:t>
            </w:r>
            <w:r w:rsidRPr="00C82AE0">
              <w:rPr>
                <w:rFonts w:ascii="宋体" w:eastAsia="宋体" w:hAnsi="宋体"/>
                <w:color w:val="FF0000"/>
                <w:sz w:val="24"/>
                <w:szCs w:val="28"/>
              </w:rPr>
              <w:t>50</w:t>
            </w:r>
            <w:r w:rsidRPr="00C82AE0">
              <w:rPr>
                <w:rFonts w:ascii="宋体" w:eastAsia="宋体" w:hAnsi="宋体"/>
                <w:sz w:val="24"/>
                <w:szCs w:val="28"/>
              </w:rPr>
              <w:t>（深），详细尺寸以现场为准。收集罩顶部烟气管路开孔直径</w:t>
            </w:r>
            <w:r w:rsidRPr="00C82AE0">
              <w:rPr>
                <w:rFonts w:ascii="宋体" w:eastAsia="宋体" w:hAnsi="宋体"/>
                <w:color w:val="FF0000"/>
                <w:sz w:val="24"/>
                <w:szCs w:val="28"/>
              </w:rPr>
              <w:t>φ</w:t>
            </w:r>
            <w:r w:rsidR="00476C1B">
              <w:rPr>
                <w:rFonts w:ascii="宋体" w:eastAsia="宋体" w:hAnsi="宋体"/>
                <w:color w:val="FF0000"/>
                <w:sz w:val="24"/>
                <w:szCs w:val="28"/>
              </w:rPr>
              <w:t>500</w:t>
            </w:r>
            <w:r w:rsidRPr="00C82AE0">
              <w:rPr>
                <w:rFonts w:ascii="宋体" w:eastAsia="宋体" w:hAnsi="宋体"/>
                <w:sz w:val="24"/>
                <w:szCs w:val="28"/>
              </w:rPr>
              <w:t>mm，数量1个，室内安装使用钢丝绳吊挂于车间主框架上。</w:t>
            </w:r>
          </w:p>
          <w:p w:rsidR="00C82AE0" w:rsidRPr="00C82AE0" w:rsidRDefault="00C82AE0" w:rsidP="00C82AE0">
            <w:pPr>
              <w:spacing w:line="360" w:lineRule="auto"/>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1"/>
                </mc:Choice>
                <mc:Fallback>
                  <w:t>②</w:t>
                </mc:Fallback>
              </mc:AlternateContent>
            </w:r>
            <w:r w:rsidRPr="00C82AE0">
              <w:rPr>
                <w:rFonts w:ascii="宋体" w:eastAsia="宋体" w:hAnsi="宋体" w:hint="eastAsia"/>
                <w:sz w:val="24"/>
                <w:szCs w:val="28"/>
              </w:rPr>
              <w:t>供货及安装收集罩部分自吸</w:t>
            </w:r>
            <w:r w:rsidR="009D4A81">
              <w:rPr>
                <w:rFonts w:ascii="宋体" w:eastAsia="宋体" w:hAnsi="宋体" w:hint="eastAsia"/>
                <w:sz w:val="24"/>
                <w:szCs w:val="28"/>
              </w:rPr>
              <w:t>P</w:t>
            </w:r>
            <w:r w:rsidR="009D4A81">
              <w:rPr>
                <w:rFonts w:ascii="宋体" w:eastAsia="宋体" w:hAnsi="宋体"/>
                <w:sz w:val="24"/>
                <w:szCs w:val="28"/>
              </w:rPr>
              <w:t>VC</w:t>
            </w:r>
            <w:r w:rsidRPr="00C82AE0">
              <w:rPr>
                <w:rFonts w:ascii="宋体" w:eastAsia="宋体" w:hAnsi="宋体" w:hint="eastAsia"/>
                <w:sz w:val="24"/>
                <w:szCs w:val="28"/>
              </w:rPr>
              <w:t>软帘，软连厚度</w:t>
            </w:r>
            <w:r w:rsidRPr="00C82AE0">
              <w:rPr>
                <w:rFonts w:ascii="宋体" w:eastAsia="宋体" w:hAnsi="宋体"/>
                <w:sz w:val="24"/>
                <w:szCs w:val="28"/>
              </w:rPr>
              <w:t>2mm，软连宽度</w:t>
            </w:r>
            <w:r w:rsidR="009D4A81">
              <w:rPr>
                <w:rFonts w:ascii="宋体" w:eastAsia="宋体" w:hAnsi="宋体" w:hint="eastAsia"/>
                <w:sz w:val="24"/>
                <w:szCs w:val="28"/>
              </w:rPr>
              <w:t>≤</w:t>
            </w:r>
            <w:r w:rsidR="00476C1B">
              <w:rPr>
                <w:rFonts w:ascii="宋体" w:eastAsia="宋体" w:hAnsi="宋体" w:hint="eastAsia"/>
                <w:sz w:val="24"/>
                <w:szCs w:val="28"/>
              </w:rPr>
              <w:t>4</w:t>
            </w:r>
            <w:r w:rsidR="00476C1B">
              <w:rPr>
                <w:rFonts w:ascii="宋体" w:eastAsia="宋体" w:hAnsi="宋体"/>
                <w:sz w:val="24"/>
                <w:szCs w:val="28"/>
              </w:rPr>
              <w:t>00</w:t>
            </w:r>
            <w:r w:rsidR="00476C1B">
              <w:rPr>
                <w:rFonts w:ascii="宋体" w:eastAsia="宋体" w:hAnsi="宋体" w:hint="eastAsia"/>
                <w:sz w:val="24"/>
                <w:szCs w:val="28"/>
              </w:rPr>
              <w:t>mm</w:t>
            </w:r>
            <w:r w:rsidRPr="00C82AE0">
              <w:rPr>
                <w:rFonts w:ascii="宋体" w:eastAsia="宋体" w:hAnsi="宋体"/>
                <w:sz w:val="24"/>
                <w:szCs w:val="28"/>
              </w:rPr>
              <w:t>，软连悬挂底部与地面高度为200mm</w:t>
            </w:r>
            <w:r w:rsidR="00476C1B">
              <w:rPr>
                <w:rFonts w:ascii="宋体" w:eastAsia="宋体" w:hAnsi="宋体"/>
                <w:sz w:val="24"/>
                <w:szCs w:val="28"/>
              </w:rPr>
              <w:t>，底部配置磁吸配重</w:t>
            </w:r>
            <w:r w:rsidR="00476C1B">
              <w:rPr>
                <w:rFonts w:ascii="宋体" w:eastAsia="宋体" w:hAnsi="宋体" w:hint="eastAsia"/>
                <w:sz w:val="24"/>
                <w:szCs w:val="28"/>
              </w:rPr>
              <w:t>，包含新安装的2条胎面线的收集罩垂帘更换。</w:t>
            </w:r>
          </w:p>
          <w:p w:rsidR="006D4187" w:rsidRDefault="006674C9" w:rsidP="00C82AE0">
            <w:pPr>
              <w:spacing w:line="360" w:lineRule="auto"/>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2"/>
                </mc:Choice>
                <mc:Fallback>
                  <w:t>③</w:t>
                </mc:Fallback>
              </mc:AlternateContent>
            </w:r>
            <w:r>
              <w:rPr>
                <w:rFonts w:ascii="宋体" w:eastAsia="宋体" w:hAnsi="宋体" w:hint="eastAsia"/>
                <w:sz w:val="24"/>
                <w:szCs w:val="28"/>
              </w:rPr>
              <w:t>拆除室内多余主烟道，将主烟道拆除后末端使用盲板镀锌烟道封堵，拆除后的烟道运至买方指定地点存放。</w:t>
            </w:r>
          </w:p>
          <w:p w:rsidR="006674C9" w:rsidRDefault="006674C9" w:rsidP="00C82AE0">
            <w:pPr>
              <w:spacing w:line="360" w:lineRule="auto"/>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4"/>
                </mc:Choice>
                <mc:Fallback>
                  <w:t>⑤</w:t>
                </mc:Fallback>
              </mc:AlternateContent>
            </w:r>
            <w:r>
              <w:rPr>
                <w:rFonts w:ascii="宋体" w:eastAsia="宋体" w:hAnsi="宋体" w:hint="eastAsia"/>
                <w:sz w:val="24"/>
                <w:szCs w:val="28"/>
              </w:rPr>
              <w:t>供货及安装烟气治理管路：供货挤出机部分收集罩至室内烟气收集主管路之间的烟道以及输送线体部分收集罩至室内主管路之间的烟道。</w:t>
            </w:r>
          </w:p>
        </w:tc>
      </w:tr>
      <w:tr w:rsidR="006674C9">
        <w:trPr>
          <w:trHeight w:val="1502"/>
        </w:trPr>
        <w:tc>
          <w:tcPr>
            <w:tcW w:w="852" w:type="dxa"/>
            <w:vAlign w:val="center"/>
          </w:tcPr>
          <w:p w:rsidR="006674C9" w:rsidRDefault="006674C9">
            <w:pPr>
              <w:spacing w:line="360" w:lineRule="auto"/>
              <w:jc w:val="center"/>
              <w:rPr>
                <w:rFonts w:ascii="宋体" w:hAnsi="宋体" w:cs="宋体"/>
                <w:color w:val="000000"/>
                <w:sz w:val="24"/>
              </w:rPr>
            </w:pPr>
            <w:r>
              <w:rPr>
                <w:rFonts w:ascii="宋体" w:hAnsi="宋体" w:cs="宋体" w:hint="eastAsia"/>
                <w:color w:val="000000"/>
                <w:sz w:val="24"/>
              </w:rPr>
              <w:t>3</w:t>
            </w:r>
          </w:p>
        </w:tc>
        <w:tc>
          <w:tcPr>
            <w:tcW w:w="1741" w:type="dxa"/>
            <w:vAlign w:val="center"/>
          </w:tcPr>
          <w:p w:rsidR="006674C9" w:rsidRPr="00C82AE0" w:rsidRDefault="006674C9">
            <w:pPr>
              <w:spacing w:line="360" w:lineRule="auto"/>
              <w:jc w:val="left"/>
              <w:rPr>
                <w:rFonts w:ascii="宋体" w:eastAsia="宋体" w:hAnsi="宋体"/>
                <w:sz w:val="24"/>
                <w:szCs w:val="28"/>
              </w:rPr>
            </w:pPr>
            <w:r>
              <w:rPr>
                <w:rFonts w:ascii="宋体" w:eastAsia="宋体" w:hAnsi="宋体" w:hint="eastAsia"/>
                <w:sz w:val="24"/>
                <w:szCs w:val="28"/>
              </w:rPr>
              <w:t>密炼车间水管保温</w:t>
            </w:r>
            <w:r w:rsidR="00780FF1">
              <w:rPr>
                <w:rFonts w:ascii="宋体" w:eastAsia="宋体" w:hAnsi="宋体" w:hint="eastAsia"/>
                <w:sz w:val="24"/>
                <w:szCs w:val="28"/>
              </w:rPr>
              <w:t>供货及安装</w:t>
            </w:r>
          </w:p>
        </w:tc>
        <w:tc>
          <w:tcPr>
            <w:tcW w:w="792" w:type="dxa"/>
            <w:vAlign w:val="center"/>
          </w:tcPr>
          <w:p w:rsidR="006674C9" w:rsidRPr="00C82AE0" w:rsidRDefault="006674C9">
            <w:pPr>
              <w:spacing w:line="360" w:lineRule="auto"/>
              <w:jc w:val="center"/>
              <w:rPr>
                <w:rFonts w:ascii="宋体" w:eastAsia="宋体" w:hAnsi="宋体"/>
                <w:sz w:val="24"/>
                <w:szCs w:val="28"/>
              </w:rPr>
            </w:pPr>
            <w:r>
              <w:rPr>
                <w:rFonts w:ascii="宋体" w:eastAsia="宋体" w:hAnsi="宋体" w:hint="eastAsia"/>
                <w:sz w:val="24"/>
                <w:szCs w:val="28"/>
              </w:rPr>
              <w:t>1套</w:t>
            </w:r>
          </w:p>
        </w:tc>
        <w:tc>
          <w:tcPr>
            <w:tcW w:w="6680" w:type="dxa"/>
            <w:vAlign w:val="center"/>
          </w:tcPr>
          <w:p w:rsidR="006674C9" w:rsidRDefault="006674C9" w:rsidP="00C82AE0">
            <w:pPr>
              <w:spacing w:line="360" w:lineRule="auto"/>
              <w:ind w:firstLineChars="200" w:firstLine="480"/>
              <w:rPr>
                <w:rFonts w:ascii="宋体" w:eastAsia="宋体" w:hAnsi="宋体"/>
                <w:sz w:val="24"/>
                <w:szCs w:val="28"/>
              </w:rPr>
            </w:pPr>
            <w:r>
              <w:rPr>
                <w:rFonts w:ascii="宋体" w:eastAsia="宋体" w:hAnsi="宋体" w:hint="eastAsia"/>
                <w:sz w:val="24"/>
                <w:szCs w:val="28"/>
              </w:rPr>
              <w:t>对密炼车间现有供水管路进行保温使用，包含保温材料橡塑海绵</w:t>
            </w:r>
            <w:r w:rsidR="00780FF1">
              <w:rPr>
                <w:rFonts w:ascii="宋体" w:eastAsia="宋体" w:hAnsi="宋体" w:hint="eastAsia"/>
                <w:sz w:val="24"/>
                <w:szCs w:val="28"/>
              </w:rPr>
              <w:t>板</w:t>
            </w:r>
            <w:r>
              <w:rPr>
                <w:rFonts w:ascii="宋体" w:eastAsia="宋体" w:hAnsi="宋体" w:hint="eastAsia"/>
                <w:sz w:val="24"/>
                <w:szCs w:val="28"/>
              </w:rPr>
              <w:t>的供货以及保温工程的施工。</w:t>
            </w:r>
          </w:p>
          <w:p w:rsidR="006674C9" w:rsidRDefault="006674C9" w:rsidP="006674C9">
            <w:pPr>
              <w:spacing w:line="360" w:lineRule="auto"/>
              <w:rPr>
                <w:rFonts w:ascii="宋体" w:eastAsia="宋体" w:hAnsi="宋体"/>
                <w:sz w:val="24"/>
                <w:szCs w:val="28"/>
              </w:rPr>
            </w:pPr>
            <w:r w:rsidRPr="00C82AE0">
              <w:rPr>
                <w:rFonts w:ascii="宋体" w:eastAsia="宋体" w:hAnsi="宋体" w:hint="eastAsia"/>
                <w:sz w:val="24"/>
                <w:szCs w:val="28"/>
              </w:rPr>
              <w:t>主要包含内容如下：</w:t>
            </w:r>
          </w:p>
          <w:p w:rsidR="006674C9" w:rsidRDefault="006674C9" w:rsidP="006674C9">
            <w:pPr>
              <w:spacing w:line="360" w:lineRule="auto"/>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0"/>
                </mc:Choice>
                <mc:Fallback>
                  <w:t>①</w:t>
                </mc:Fallback>
              </mc:AlternateContent>
            </w:r>
            <w:r>
              <w:rPr>
                <w:rFonts w:ascii="宋体" w:eastAsia="宋体" w:hAnsi="宋体" w:hint="eastAsia"/>
                <w:sz w:val="24"/>
                <w:szCs w:val="28"/>
              </w:rPr>
              <w:t>保温管路规格以及数量如下：</w:t>
            </w:r>
          </w:p>
          <w:tbl>
            <w:tblPr>
              <w:tblStyle w:val="a7"/>
              <w:tblW w:w="0" w:type="auto"/>
              <w:tblLayout w:type="fixed"/>
              <w:tblLook w:val="04A0" w:firstRow="1" w:lastRow="0" w:firstColumn="1" w:lastColumn="0" w:noHBand="0" w:noVBand="1"/>
            </w:tblPr>
            <w:tblGrid>
              <w:gridCol w:w="1613"/>
              <w:gridCol w:w="1613"/>
              <w:gridCol w:w="1614"/>
              <w:gridCol w:w="1614"/>
            </w:tblGrid>
            <w:tr w:rsidR="006674C9" w:rsidTr="006674C9">
              <w:tc>
                <w:tcPr>
                  <w:tcW w:w="1613"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序号</w:t>
                  </w:r>
                </w:p>
              </w:tc>
              <w:tc>
                <w:tcPr>
                  <w:tcW w:w="1613"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管路直径</w:t>
                  </w:r>
                </w:p>
              </w:tc>
              <w:tc>
                <w:tcPr>
                  <w:tcW w:w="1614"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管路长度</w:t>
                  </w:r>
                </w:p>
              </w:tc>
              <w:tc>
                <w:tcPr>
                  <w:tcW w:w="1614"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位置</w:t>
                  </w:r>
                </w:p>
              </w:tc>
            </w:tr>
            <w:tr w:rsidR="006674C9" w:rsidTr="006674C9">
              <w:tc>
                <w:tcPr>
                  <w:tcW w:w="1613"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1</w:t>
                  </w:r>
                </w:p>
              </w:tc>
              <w:tc>
                <w:tcPr>
                  <w:tcW w:w="1613"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φ2</w:t>
                  </w:r>
                  <w:r>
                    <w:rPr>
                      <w:rFonts w:ascii="宋体" w:eastAsia="宋体" w:hAnsi="宋体"/>
                      <w:sz w:val="24"/>
                      <w:szCs w:val="28"/>
                    </w:rPr>
                    <w:t>19</w:t>
                  </w:r>
                </w:p>
              </w:tc>
              <w:tc>
                <w:tcPr>
                  <w:tcW w:w="1614"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约2</w:t>
                  </w:r>
                  <w:r>
                    <w:rPr>
                      <w:rFonts w:ascii="宋体" w:eastAsia="宋体" w:hAnsi="宋体"/>
                      <w:sz w:val="24"/>
                      <w:szCs w:val="28"/>
                    </w:rPr>
                    <w:t>60</w:t>
                  </w:r>
                  <w:r>
                    <w:rPr>
                      <w:rFonts w:ascii="宋体" w:eastAsia="宋体" w:hAnsi="宋体" w:hint="eastAsia"/>
                      <w:sz w:val="24"/>
                      <w:szCs w:val="28"/>
                    </w:rPr>
                    <w:t>米</w:t>
                  </w:r>
                </w:p>
              </w:tc>
              <w:tc>
                <w:tcPr>
                  <w:tcW w:w="1614"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密炼二期</w:t>
                  </w:r>
                </w:p>
              </w:tc>
            </w:tr>
            <w:tr w:rsidR="006674C9" w:rsidTr="006674C9">
              <w:tc>
                <w:tcPr>
                  <w:tcW w:w="1613"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2</w:t>
                  </w:r>
                </w:p>
              </w:tc>
              <w:tc>
                <w:tcPr>
                  <w:tcW w:w="1613"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φ2</w:t>
                  </w:r>
                  <w:r>
                    <w:rPr>
                      <w:rFonts w:ascii="宋体" w:eastAsia="宋体" w:hAnsi="宋体"/>
                      <w:sz w:val="24"/>
                      <w:szCs w:val="28"/>
                    </w:rPr>
                    <w:t>19</w:t>
                  </w:r>
                </w:p>
              </w:tc>
              <w:tc>
                <w:tcPr>
                  <w:tcW w:w="1614"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约2</w:t>
                  </w:r>
                  <w:r>
                    <w:rPr>
                      <w:rFonts w:ascii="宋体" w:eastAsia="宋体" w:hAnsi="宋体"/>
                      <w:sz w:val="24"/>
                      <w:szCs w:val="28"/>
                    </w:rPr>
                    <w:t>00</w:t>
                  </w:r>
                  <w:r>
                    <w:rPr>
                      <w:rFonts w:ascii="宋体" w:eastAsia="宋体" w:hAnsi="宋体" w:hint="eastAsia"/>
                      <w:sz w:val="24"/>
                      <w:szCs w:val="28"/>
                    </w:rPr>
                    <w:t>米</w:t>
                  </w:r>
                </w:p>
              </w:tc>
              <w:tc>
                <w:tcPr>
                  <w:tcW w:w="1614" w:type="dxa"/>
                  <w:vMerge w:val="restart"/>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密炼三期</w:t>
                  </w:r>
                </w:p>
              </w:tc>
            </w:tr>
            <w:tr w:rsidR="006674C9" w:rsidTr="006674C9">
              <w:tc>
                <w:tcPr>
                  <w:tcW w:w="1613"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3</w:t>
                  </w:r>
                </w:p>
              </w:tc>
              <w:tc>
                <w:tcPr>
                  <w:tcW w:w="1613"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φ2</w:t>
                  </w:r>
                  <w:r>
                    <w:rPr>
                      <w:rFonts w:ascii="宋体" w:eastAsia="宋体" w:hAnsi="宋体"/>
                      <w:sz w:val="24"/>
                      <w:szCs w:val="28"/>
                    </w:rPr>
                    <w:t>73</w:t>
                  </w:r>
                </w:p>
              </w:tc>
              <w:tc>
                <w:tcPr>
                  <w:tcW w:w="1614"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约1</w:t>
                  </w:r>
                  <w:r>
                    <w:rPr>
                      <w:rFonts w:ascii="宋体" w:eastAsia="宋体" w:hAnsi="宋体"/>
                      <w:sz w:val="24"/>
                      <w:szCs w:val="28"/>
                    </w:rPr>
                    <w:t>10</w:t>
                  </w:r>
                  <w:r>
                    <w:rPr>
                      <w:rFonts w:ascii="宋体" w:eastAsia="宋体" w:hAnsi="宋体" w:hint="eastAsia"/>
                      <w:sz w:val="24"/>
                      <w:szCs w:val="28"/>
                    </w:rPr>
                    <w:t>米</w:t>
                  </w:r>
                </w:p>
              </w:tc>
              <w:tc>
                <w:tcPr>
                  <w:tcW w:w="1614" w:type="dxa"/>
                  <w:vMerge/>
                </w:tcPr>
                <w:p w:rsidR="006674C9" w:rsidRDefault="006674C9" w:rsidP="006674C9">
                  <w:pPr>
                    <w:spacing w:line="360" w:lineRule="auto"/>
                    <w:jc w:val="center"/>
                    <w:rPr>
                      <w:rFonts w:ascii="宋体" w:eastAsia="宋体" w:hAnsi="宋体"/>
                      <w:sz w:val="24"/>
                      <w:szCs w:val="28"/>
                    </w:rPr>
                  </w:pPr>
                </w:p>
              </w:tc>
            </w:tr>
            <w:tr w:rsidR="006674C9" w:rsidTr="006674C9">
              <w:tc>
                <w:tcPr>
                  <w:tcW w:w="1613"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4</w:t>
                  </w:r>
                </w:p>
              </w:tc>
              <w:tc>
                <w:tcPr>
                  <w:tcW w:w="1613"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φ2</w:t>
                  </w:r>
                  <w:r>
                    <w:rPr>
                      <w:rFonts w:ascii="宋体" w:eastAsia="宋体" w:hAnsi="宋体"/>
                      <w:sz w:val="24"/>
                      <w:szCs w:val="28"/>
                    </w:rPr>
                    <w:t>19</w:t>
                  </w:r>
                </w:p>
              </w:tc>
              <w:tc>
                <w:tcPr>
                  <w:tcW w:w="1614"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约2</w:t>
                  </w:r>
                  <w:r>
                    <w:rPr>
                      <w:rFonts w:ascii="宋体" w:eastAsia="宋体" w:hAnsi="宋体"/>
                      <w:sz w:val="24"/>
                      <w:szCs w:val="28"/>
                    </w:rPr>
                    <w:t>10</w:t>
                  </w:r>
                  <w:r>
                    <w:rPr>
                      <w:rFonts w:ascii="宋体" w:eastAsia="宋体" w:hAnsi="宋体" w:hint="eastAsia"/>
                      <w:sz w:val="24"/>
                      <w:szCs w:val="28"/>
                    </w:rPr>
                    <w:t>米</w:t>
                  </w:r>
                </w:p>
              </w:tc>
              <w:tc>
                <w:tcPr>
                  <w:tcW w:w="1614" w:type="dxa"/>
                </w:tcPr>
                <w:p w:rsidR="006674C9" w:rsidRDefault="006674C9" w:rsidP="006674C9">
                  <w:pPr>
                    <w:spacing w:line="360" w:lineRule="auto"/>
                    <w:jc w:val="center"/>
                    <w:rPr>
                      <w:rFonts w:ascii="宋体" w:eastAsia="宋体" w:hAnsi="宋体"/>
                      <w:sz w:val="24"/>
                      <w:szCs w:val="28"/>
                    </w:rPr>
                  </w:pPr>
                  <w:r>
                    <w:rPr>
                      <w:rFonts w:ascii="宋体" w:eastAsia="宋体" w:hAnsi="宋体" w:hint="eastAsia"/>
                      <w:sz w:val="24"/>
                      <w:szCs w:val="28"/>
                    </w:rPr>
                    <w:t>密炼四期</w:t>
                  </w:r>
                </w:p>
              </w:tc>
            </w:tr>
          </w:tbl>
          <w:p w:rsidR="006674C9" w:rsidRPr="00C82AE0" w:rsidRDefault="006674C9" w:rsidP="006674C9">
            <w:pPr>
              <w:spacing w:line="360" w:lineRule="auto"/>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w:lastRenderedPageBreak/>
              <mc:AlternateContent>
                <mc:Choice Requires="w16se">
                  <w16se:symEx w16se:font="宋体" w16se:char="2461"/>
                </mc:Choice>
                <mc:Fallback>
                  <w:t>②</w:t>
                </mc:Fallback>
              </mc:AlternateContent>
            </w:r>
            <w:r w:rsidR="00780FF1">
              <w:rPr>
                <w:rFonts w:ascii="宋体" w:eastAsia="宋体" w:hAnsi="宋体" w:hint="eastAsia"/>
                <w:sz w:val="24"/>
                <w:szCs w:val="28"/>
              </w:rPr>
              <w:t>橡塑海绵板</w:t>
            </w:r>
            <w:r>
              <w:rPr>
                <w:rFonts w:ascii="宋体" w:eastAsia="宋体" w:hAnsi="宋体" w:hint="eastAsia"/>
                <w:sz w:val="24"/>
                <w:szCs w:val="28"/>
              </w:rPr>
              <w:t>要求：</w:t>
            </w:r>
            <w:r w:rsidR="00780FF1">
              <w:rPr>
                <w:rFonts w:ascii="宋体" w:eastAsia="宋体" w:hAnsi="宋体" w:hint="eastAsia"/>
                <w:sz w:val="24"/>
                <w:szCs w:val="28"/>
              </w:rPr>
              <w:t>难燃B</w:t>
            </w:r>
            <w:r w:rsidR="00780FF1">
              <w:rPr>
                <w:rFonts w:ascii="宋体" w:eastAsia="宋体" w:hAnsi="宋体"/>
                <w:sz w:val="24"/>
                <w:szCs w:val="28"/>
              </w:rPr>
              <w:t>1</w:t>
            </w:r>
            <w:r w:rsidR="00780FF1">
              <w:rPr>
                <w:rFonts w:ascii="宋体" w:eastAsia="宋体" w:hAnsi="宋体" w:hint="eastAsia"/>
                <w:sz w:val="24"/>
                <w:szCs w:val="28"/>
              </w:rPr>
              <w:t>级，厚度：3</w:t>
            </w:r>
            <w:r w:rsidR="00780FF1">
              <w:rPr>
                <w:rFonts w:ascii="宋体" w:eastAsia="宋体" w:hAnsi="宋体"/>
                <w:sz w:val="24"/>
                <w:szCs w:val="28"/>
              </w:rPr>
              <w:t>0</w:t>
            </w:r>
            <w:r w:rsidR="00780FF1">
              <w:rPr>
                <w:rFonts w:ascii="宋体" w:eastAsia="宋体" w:hAnsi="宋体" w:hint="eastAsia"/>
                <w:sz w:val="24"/>
                <w:szCs w:val="28"/>
              </w:rPr>
              <w:t>mm，</w:t>
            </w:r>
            <w:r w:rsidR="00C85268">
              <w:rPr>
                <w:rFonts w:ascii="宋体" w:eastAsia="宋体" w:hAnsi="宋体" w:hint="eastAsia"/>
                <w:sz w:val="24"/>
                <w:szCs w:val="28"/>
              </w:rPr>
              <w:t>外敷P</w:t>
            </w:r>
            <w:r w:rsidR="00C85268">
              <w:rPr>
                <w:rFonts w:ascii="宋体" w:eastAsia="宋体" w:hAnsi="宋体"/>
                <w:sz w:val="24"/>
                <w:szCs w:val="28"/>
              </w:rPr>
              <w:t>AP</w:t>
            </w:r>
            <w:r w:rsidR="00C85268">
              <w:rPr>
                <w:rFonts w:ascii="宋体" w:eastAsia="宋体" w:hAnsi="宋体" w:hint="eastAsia"/>
                <w:sz w:val="24"/>
                <w:szCs w:val="28"/>
              </w:rPr>
              <w:t>铝塑板，厚度0</w:t>
            </w:r>
            <w:r w:rsidR="00C85268">
              <w:rPr>
                <w:rFonts w:ascii="宋体" w:eastAsia="宋体" w:hAnsi="宋体"/>
                <w:sz w:val="24"/>
                <w:szCs w:val="28"/>
              </w:rPr>
              <w:t>.5</w:t>
            </w:r>
            <w:r w:rsidR="00C85268">
              <w:rPr>
                <w:rFonts w:ascii="宋体" w:eastAsia="宋体" w:hAnsi="宋体" w:hint="eastAsia"/>
                <w:sz w:val="24"/>
                <w:szCs w:val="28"/>
              </w:rPr>
              <w:t>mm，纵缝及横封使用</w:t>
            </w:r>
            <w:r w:rsidR="00C85268">
              <w:rPr>
                <w:rFonts w:ascii="宋体" w:eastAsia="宋体" w:hAnsi="宋体"/>
                <w:sz w:val="24"/>
                <w:szCs w:val="28"/>
              </w:rPr>
              <w:t>PAP</w:t>
            </w:r>
            <w:r w:rsidR="00C85268">
              <w:rPr>
                <w:rFonts w:ascii="宋体" w:eastAsia="宋体" w:hAnsi="宋体" w:hint="eastAsia"/>
                <w:sz w:val="24"/>
                <w:szCs w:val="28"/>
              </w:rPr>
              <w:t>专用胶带。</w:t>
            </w:r>
          </w:p>
        </w:tc>
      </w:tr>
      <w:tr w:rsidR="00780FF1" w:rsidTr="0014265F">
        <w:trPr>
          <w:trHeight w:val="983"/>
        </w:trPr>
        <w:tc>
          <w:tcPr>
            <w:tcW w:w="852" w:type="dxa"/>
            <w:vAlign w:val="center"/>
          </w:tcPr>
          <w:p w:rsidR="00780FF1" w:rsidRDefault="00780FF1">
            <w:pPr>
              <w:spacing w:line="360" w:lineRule="auto"/>
              <w:jc w:val="center"/>
              <w:rPr>
                <w:rFonts w:ascii="宋体" w:hAnsi="宋体" w:cs="宋体"/>
                <w:color w:val="000000"/>
                <w:sz w:val="24"/>
              </w:rPr>
            </w:pPr>
            <w:r>
              <w:rPr>
                <w:rFonts w:ascii="宋体" w:hAnsi="宋体" w:cs="宋体" w:hint="eastAsia"/>
                <w:color w:val="000000"/>
                <w:sz w:val="24"/>
              </w:rPr>
              <w:lastRenderedPageBreak/>
              <w:t>4</w:t>
            </w:r>
          </w:p>
        </w:tc>
        <w:tc>
          <w:tcPr>
            <w:tcW w:w="1741" w:type="dxa"/>
            <w:vAlign w:val="center"/>
          </w:tcPr>
          <w:p w:rsidR="00780FF1" w:rsidRDefault="00780FF1">
            <w:pPr>
              <w:spacing w:line="360" w:lineRule="auto"/>
              <w:jc w:val="left"/>
              <w:rPr>
                <w:rFonts w:ascii="宋体" w:eastAsia="宋体" w:hAnsi="宋体"/>
                <w:sz w:val="24"/>
                <w:szCs w:val="28"/>
              </w:rPr>
            </w:pPr>
            <w:r>
              <w:rPr>
                <w:rFonts w:ascii="宋体" w:eastAsia="宋体" w:hAnsi="宋体" w:hint="eastAsia"/>
                <w:sz w:val="24"/>
                <w:szCs w:val="28"/>
              </w:rPr>
              <w:t>密炼车间密炼机爬坡段烟气收集罩、收集管路供货及安装</w:t>
            </w:r>
          </w:p>
        </w:tc>
        <w:tc>
          <w:tcPr>
            <w:tcW w:w="792" w:type="dxa"/>
            <w:vAlign w:val="center"/>
          </w:tcPr>
          <w:p w:rsidR="00780FF1" w:rsidRDefault="00780FF1">
            <w:pPr>
              <w:spacing w:line="360" w:lineRule="auto"/>
              <w:jc w:val="center"/>
              <w:rPr>
                <w:rFonts w:ascii="宋体" w:eastAsia="宋体" w:hAnsi="宋体"/>
                <w:sz w:val="24"/>
                <w:szCs w:val="28"/>
              </w:rPr>
            </w:pPr>
            <w:r>
              <w:rPr>
                <w:rFonts w:ascii="宋体" w:eastAsia="宋体" w:hAnsi="宋体" w:hint="eastAsia"/>
                <w:sz w:val="24"/>
                <w:szCs w:val="28"/>
              </w:rPr>
              <w:t>1套</w:t>
            </w:r>
          </w:p>
        </w:tc>
        <w:tc>
          <w:tcPr>
            <w:tcW w:w="6680" w:type="dxa"/>
            <w:vAlign w:val="center"/>
          </w:tcPr>
          <w:p w:rsidR="001F654F" w:rsidRDefault="001F654F" w:rsidP="001F654F">
            <w:pPr>
              <w:spacing w:line="360" w:lineRule="auto"/>
              <w:ind w:firstLineChars="200" w:firstLine="480"/>
              <w:rPr>
                <w:rFonts w:ascii="宋体" w:eastAsia="宋体" w:hAnsi="宋体"/>
                <w:sz w:val="24"/>
                <w:szCs w:val="28"/>
              </w:rPr>
            </w:pPr>
            <w:r w:rsidRPr="00C82AE0">
              <w:rPr>
                <w:rFonts w:ascii="宋体" w:eastAsia="宋体" w:hAnsi="宋体" w:hint="eastAsia"/>
                <w:sz w:val="24"/>
                <w:szCs w:val="28"/>
              </w:rPr>
              <w:t>对新</w:t>
            </w:r>
            <w:r>
              <w:rPr>
                <w:rFonts w:ascii="宋体" w:eastAsia="宋体" w:hAnsi="宋体" w:hint="eastAsia"/>
                <w:sz w:val="24"/>
                <w:szCs w:val="28"/>
              </w:rPr>
              <w:t>改造</w:t>
            </w:r>
            <w:r w:rsidRPr="00C82AE0">
              <w:rPr>
                <w:rFonts w:ascii="宋体" w:eastAsia="宋体" w:hAnsi="宋体" w:hint="eastAsia"/>
                <w:sz w:val="24"/>
                <w:szCs w:val="28"/>
              </w:rPr>
              <w:t>的</w:t>
            </w:r>
            <w:r w:rsidR="00594072">
              <w:rPr>
                <w:rFonts w:ascii="宋体" w:eastAsia="宋体" w:hAnsi="宋体" w:hint="eastAsia"/>
                <w:sz w:val="24"/>
                <w:szCs w:val="28"/>
              </w:rPr>
              <w:t>下辅机胶冷</w:t>
            </w:r>
            <w:r w:rsidRPr="00C82AE0">
              <w:rPr>
                <w:rFonts w:ascii="宋体" w:eastAsia="宋体" w:hAnsi="宋体" w:hint="eastAsia"/>
                <w:sz w:val="24"/>
                <w:szCs w:val="28"/>
              </w:rPr>
              <w:t>设备增加烟气收集罩以及烟气收集管路，使得烟气经过收集后进入</w:t>
            </w:r>
            <w:r w:rsidR="00594072">
              <w:rPr>
                <w:rFonts w:ascii="宋体" w:eastAsia="宋体" w:hAnsi="宋体" w:hint="eastAsia"/>
                <w:sz w:val="24"/>
                <w:szCs w:val="28"/>
              </w:rPr>
              <w:t>原下辅机</w:t>
            </w:r>
            <w:r w:rsidRPr="00C82AE0">
              <w:rPr>
                <w:rFonts w:ascii="宋体" w:eastAsia="宋体" w:hAnsi="宋体" w:hint="eastAsia"/>
                <w:sz w:val="24"/>
                <w:szCs w:val="28"/>
              </w:rPr>
              <w:t>烟气治理设备中进行处理。</w:t>
            </w:r>
          </w:p>
          <w:p w:rsidR="00594072" w:rsidRDefault="00594072" w:rsidP="00594072">
            <w:pPr>
              <w:spacing w:line="360" w:lineRule="auto"/>
              <w:rPr>
                <w:rFonts w:ascii="宋体" w:eastAsia="宋体" w:hAnsi="宋体"/>
                <w:sz w:val="24"/>
                <w:szCs w:val="28"/>
              </w:rPr>
            </w:pPr>
            <w:r w:rsidRPr="00C82AE0">
              <w:rPr>
                <w:rFonts w:ascii="宋体" w:eastAsia="宋体" w:hAnsi="宋体" w:hint="eastAsia"/>
                <w:sz w:val="24"/>
                <w:szCs w:val="28"/>
              </w:rPr>
              <w:t>主要包含内容如下：</w:t>
            </w:r>
          </w:p>
          <w:p w:rsidR="00594072" w:rsidRDefault="00594072" w:rsidP="001F654F">
            <w:pPr>
              <w:spacing w:line="360" w:lineRule="auto"/>
              <w:ind w:firstLineChars="200" w:firstLine="480"/>
              <w:rPr>
                <w:rFonts w:ascii="宋体" w:eastAsia="宋体" w:hAnsi="宋体"/>
                <w:sz w:val="24"/>
                <w:szCs w:val="28"/>
              </w:rPr>
            </w:pPr>
            <w:r>
              <w:rPr>
                <w:rFonts w:ascii="宋体" w:eastAsia="宋体" w:hAnsi="宋体" w:hint="eastAsia"/>
                <w:sz w:val="24"/>
                <w:szCs w:val="28"/>
              </w:rPr>
              <w:t>供货及安装下辅机烟气收集罩</w:t>
            </w:r>
          </w:p>
          <w:p w:rsidR="00594072" w:rsidRDefault="009D4A81" w:rsidP="001F654F">
            <w:pPr>
              <w:spacing w:line="360" w:lineRule="auto"/>
              <w:ind w:firstLineChars="200" w:firstLine="480"/>
              <w:rPr>
                <w:rFonts w:ascii="宋体" w:eastAsia="宋体" w:hAnsi="宋体"/>
                <w:sz w:val="24"/>
                <w:szCs w:val="28"/>
              </w:rPr>
            </w:pPr>
            <w:r>
              <w:rPr>
                <w:rFonts w:ascii="宋体" w:eastAsia="宋体" w:hAnsi="宋体" w:hint="eastAsia"/>
                <w:sz w:val="24"/>
                <w:szCs w:val="28"/>
              </w:rPr>
              <w:t>1、</w:t>
            </w:r>
            <w:r w:rsidR="00594072">
              <w:rPr>
                <w:rFonts w:ascii="宋体" w:eastAsia="宋体" w:hAnsi="宋体" w:hint="eastAsia"/>
                <w:sz w:val="24"/>
                <w:szCs w:val="28"/>
              </w:rPr>
              <w:t>位置及数量如下：</w:t>
            </w:r>
          </w:p>
          <w:tbl>
            <w:tblPr>
              <w:tblStyle w:val="a7"/>
              <w:tblW w:w="0" w:type="auto"/>
              <w:jc w:val="center"/>
              <w:tblLayout w:type="fixed"/>
              <w:tblLook w:val="04A0" w:firstRow="1" w:lastRow="0" w:firstColumn="1" w:lastColumn="0" w:noHBand="0" w:noVBand="1"/>
            </w:tblPr>
            <w:tblGrid>
              <w:gridCol w:w="1063"/>
              <w:gridCol w:w="1417"/>
              <w:gridCol w:w="2360"/>
              <w:gridCol w:w="1614"/>
            </w:tblGrid>
            <w:tr w:rsidR="00594072" w:rsidTr="00D87378">
              <w:trPr>
                <w:jc w:val="center"/>
              </w:trPr>
              <w:tc>
                <w:tcPr>
                  <w:tcW w:w="1063" w:type="dxa"/>
                </w:tcPr>
                <w:p w:rsidR="00594072" w:rsidRDefault="00594072" w:rsidP="00594072">
                  <w:pPr>
                    <w:spacing w:line="360" w:lineRule="auto"/>
                    <w:jc w:val="center"/>
                    <w:rPr>
                      <w:rFonts w:ascii="宋体" w:eastAsia="宋体" w:hAnsi="宋体"/>
                      <w:sz w:val="24"/>
                      <w:szCs w:val="28"/>
                    </w:rPr>
                  </w:pPr>
                  <w:r>
                    <w:rPr>
                      <w:rFonts w:ascii="宋体" w:eastAsia="宋体" w:hAnsi="宋体" w:hint="eastAsia"/>
                      <w:sz w:val="24"/>
                      <w:szCs w:val="28"/>
                    </w:rPr>
                    <w:t>序号</w:t>
                  </w:r>
                </w:p>
              </w:tc>
              <w:tc>
                <w:tcPr>
                  <w:tcW w:w="1417" w:type="dxa"/>
                </w:tcPr>
                <w:p w:rsidR="00594072" w:rsidRDefault="00594072" w:rsidP="00594072">
                  <w:pPr>
                    <w:spacing w:line="360" w:lineRule="auto"/>
                    <w:jc w:val="center"/>
                    <w:rPr>
                      <w:rFonts w:ascii="宋体" w:eastAsia="宋体" w:hAnsi="宋体"/>
                      <w:sz w:val="24"/>
                      <w:szCs w:val="28"/>
                    </w:rPr>
                  </w:pPr>
                  <w:r>
                    <w:rPr>
                      <w:rFonts w:ascii="宋体" w:eastAsia="宋体" w:hAnsi="宋体" w:hint="eastAsia"/>
                      <w:sz w:val="24"/>
                      <w:szCs w:val="28"/>
                    </w:rPr>
                    <w:t>机台型号</w:t>
                  </w:r>
                </w:p>
              </w:tc>
              <w:tc>
                <w:tcPr>
                  <w:tcW w:w="2360" w:type="dxa"/>
                </w:tcPr>
                <w:p w:rsidR="00594072" w:rsidRDefault="00594072" w:rsidP="00594072">
                  <w:pPr>
                    <w:spacing w:line="360" w:lineRule="auto"/>
                    <w:jc w:val="center"/>
                    <w:rPr>
                      <w:rFonts w:ascii="宋体" w:eastAsia="宋体" w:hAnsi="宋体"/>
                      <w:sz w:val="24"/>
                      <w:szCs w:val="28"/>
                    </w:rPr>
                  </w:pPr>
                  <w:r>
                    <w:rPr>
                      <w:rFonts w:ascii="宋体" w:eastAsia="宋体" w:hAnsi="宋体" w:hint="eastAsia"/>
                      <w:sz w:val="24"/>
                      <w:szCs w:val="28"/>
                    </w:rPr>
                    <w:t>收集罩尺寸</w:t>
                  </w:r>
                </w:p>
              </w:tc>
              <w:tc>
                <w:tcPr>
                  <w:tcW w:w="1614" w:type="dxa"/>
                </w:tcPr>
                <w:p w:rsidR="00594072" w:rsidRDefault="00594072" w:rsidP="00594072">
                  <w:pPr>
                    <w:spacing w:line="360" w:lineRule="auto"/>
                    <w:jc w:val="center"/>
                    <w:rPr>
                      <w:rFonts w:ascii="宋体" w:eastAsia="宋体" w:hAnsi="宋体"/>
                      <w:sz w:val="24"/>
                      <w:szCs w:val="28"/>
                    </w:rPr>
                  </w:pPr>
                  <w:r>
                    <w:rPr>
                      <w:rFonts w:ascii="宋体" w:eastAsia="宋体" w:hAnsi="宋体" w:hint="eastAsia"/>
                      <w:sz w:val="24"/>
                      <w:szCs w:val="28"/>
                    </w:rPr>
                    <w:t>位置</w:t>
                  </w:r>
                </w:p>
              </w:tc>
            </w:tr>
            <w:tr w:rsidR="00D87378" w:rsidTr="00D87378">
              <w:trPr>
                <w:jc w:val="center"/>
              </w:trPr>
              <w:tc>
                <w:tcPr>
                  <w:tcW w:w="1063"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1</w:t>
                  </w:r>
                </w:p>
              </w:tc>
              <w:tc>
                <w:tcPr>
                  <w:tcW w:w="1417" w:type="dxa"/>
                  <w:vAlign w:val="center"/>
                </w:tcPr>
                <w:p w:rsidR="00D87378" w:rsidRPr="00D87378" w:rsidRDefault="009D4A81" w:rsidP="00D87378">
                  <w:pPr>
                    <w:spacing w:line="360" w:lineRule="auto"/>
                    <w:jc w:val="center"/>
                    <w:rPr>
                      <w:rFonts w:ascii="宋体" w:eastAsia="宋体" w:hAnsi="宋体"/>
                      <w:sz w:val="24"/>
                      <w:szCs w:val="28"/>
                    </w:rPr>
                  </w:pPr>
                  <w:r>
                    <w:rPr>
                      <w:rFonts w:ascii="宋体" w:eastAsia="宋体" w:hAnsi="宋体"/>
                      <w:sz w:val="24"/>
                      <w:szCs w:val="28"/>
                    </w:rPr>
                    <w:t>2</w:t>
                  </w:r>
                  <w:r w:rsidR="00D87378" w:rsidRPr="00D87378">
                    <w:rPr>
                      <w:rFonts w:ascii="宋体" w:eastAsia="宋体" w:hAnsi="宋体"/>
                      <w:sz w:val="24"/>
                      <w:szCs w:val="28"/>
                    </w:rPr>
                    <w:t xml:space="preserve"># </w:t>
                  </w:r>
                  <w:r w:rsidR="00D87378" w:rsidRPr="00D87378">
                    <w:rPr>
                      <w:rFonts w:ascii="宋体" w:eastAsia="宋体" w:hAnsi="宋体" w:hint="eastAsia"/>
                      <w:sz w:val="24"/>
                      <w:szCs w:val="28"/>
                    </w:rPr>
                    <w:t>2</w:t>
                  </w:r>
                  <w:r w:rsidR="00D87378" w:rsidRPr="00D87378">
                    <w:rPr>
                      <w:rFonts w:ascii="宋体" w:eastAsia="宋体" w:hAnsi="宋体"/>
                      <w:sz w:val="24"/>
                      <w:szCs w:val="28"/>
                    </w:rPr>
                    <w:t>70N</w:t>
                  </w:r>
                </w:p>
              </w:tc>
              <w:tc>
                <w:tcPr>
                  <w:tcW w:w="2360"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约</w:t>
                  </w:r>
                  <w:r>
                    <w:rPr>
                      <w:rFonts w:ascii="宋体" w:eastAsia="宋体" w:hAnsi="宋体"/>
                      <w:sz w:val="24"/>
                      <w:szCs w:val="28"/>
                    </w:rPr>
                    <w:t>8</w:t>
                  </w:r>
                  <w:r>
                    <w:rPr>
                      <w:rFonts w:ascii="宋体" w:eastAsia="宋体" w:hAnsi="宋体" w:hint="eastAsia"/>
                      <w:sz w:val="24"/>
                      <w:szCs w:val="28"/>
                    </w:rPr>
                    <w:t>*</w:t>
                  </w:r>
                  <w:r>
                    <w:rPr>
                      <w:rFonts w:ascii="宋体" w:eastAsia="宋体" w:hAnsi="宋体"/>
                      <w:sz w:val="24"/>
                      <w:szCs w:val="28"/>
                    </w:rPr>
                    <w:t>1.8</w:t>
                  </w:r>
                  <w:r>
                    <w:rPr>
                      <w:rFonts w:ascii="宋体" w:eastAsia="宋体" w:hAnsi="宋体" w:hint="eastAsia"/>
                      <w:sz w:val="24"/>
                      <w:szCs w:val="28"/>
                    </w:rPr>
                    <w:t>*</w:t>
                  </w:r>
                  <w:r>
                    <w:rPr>
                      <w:rFonts w:ascii="宋体" w:eastAsia="宋体" w:hAnsi="宋体"/>
                      <w:sz w:val="24"/>
                      <w:szCs w:val="28"/>
                    </w:rPr>
                    <w:t>0.45</w:t>
                  </w:r>
                  <w:r>
                    <w:rPr>
                      <w:rFonts w:ascii="宋体" w:eastAsia="宋体" w:hAnsi="宋体" w:hint="eastAsia"/>
                      <w:sz w:val="24"/>
                      <w:szCs w:val="28"/>
                    </w:rPr>
                    <w:t>（深）m，以实际需求为准</w:t>
                  </w:r>
                </w:p>
              </w:tc>
              <w:tc>
                <w:tcPr>
                  <w:tcW w:w="1614" w:type="dxa"/>
                  <w:vMerge w:val="restart"/>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密炼二期</w:t>
                  </w:r>
                </w:p>
              </w:tc>
            </w:tr>
            <w:tr w:rsidR="00D87378" w:rsidTr="00D87378">
              <w:trPr>
                <w:jc w:val="center"/>
              </w:trPr>
              <w:tc>
                <w:tcPr>
                  <w:tcW w:w="1063"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2</w:t>
                  </w:r>
                </w:p>
              </w:tc>
              <w:tc>
                <w:tcPr>
                  <w:tcW w:w="1417" w:type="dxa"/>
                  <w:vAlign w:val="center"/>
                </w:tcPr>
                <w:p w:rsidR="00D87378" w:rsidRDefault="009D4A81" w:rsidP="00D87378">
                  <w:pPr>
                    <w:spacing w:line="360" w:lineRule="auto"/>
                    <w:jc w:val="center"/>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w:t>
                  </w:r>
                  <w:r>
                    <w:rPr>
                      <w:rFonts w:ascii="宋体" w:eastAsia="宋体" w:hAnsi="宋体"/>
                      <w:sz w:val="24"/>
                      <w:szCs w:val="28"/>
                    </w:rPr>
                    <w:t>4</w:t>
                  </w:r>
                  <w:r w:rsidR="00D87378">
                    <w:rPr>
                      <w:rFonts w:ascii="宋体" w:eastAsia="宋体" w:hAnsi="宋体" w:hint="eastAsia"/>
                      <w:sz w:val="24"/>
                      <w:szCs w:val="28"/>
                    </w:rPr>
                    <w:t xml:space="preserve"># </w:t>
                  </w:r>
                  <w:r w:rsidR="00D87378">
                    <w:rPr>
                      <w:rFonts w:ascii="宋体" w:eastAsia="宋体" w:hAnsi="宋体"/>
                      <w:sz w:val="24"/>
                      <w:szCs w:val="28"/>
                    </w:rPr>
                    <w:t>400N</w:t>
                  </w:r>
                </w:p>
              </w:tc>
              <w:tc>
                <w:tcPr>
                  <w:tcW w:w="2360"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约</w:t>
                  </w:r>
                  <w:r>
                    <w:rPr>
                      <w:rFonts w:ascii="宋体" w:eastAsia="宋体" w:hAnsi="宋体"/>
                      <w:sz w:val="24"/>
                      <w:szCs w:val="28"/>
                    </w:rPr>
                    <w:t>8</w:t>
                  </w:r>
                  <w:r>
                    <w:rPr>
                      <w:rFonts w:ascii="宋体" w:eastAsia="宋体" w:hAnsi="宋体" w:hint="eastAsia"/>
                      <w:sz w:val="24"/>
                      <w:szCs w:val="28"/>
                    </w:rPr>
                    <w:t>*</w:t>
                  </w:r>
                  <w:r>
                    <w:rPr>
                      <w:rFonts w:ascii="宋体" w:eastAsia="宋体" w:hAnsi="宋体"/>
                      <w:sz w:val="24"/>
                      <w:szCs w:val="28"/>
                    </w:rPr>
                    <w:t>1.8</w:t>
                  </w:r>
                  <w:r>
                    <w:rPr>
                      <w:rFonts w:ascii="宋体" w:eastAsia="宋体" w:hAnsi="宋体" w:hint="eastAsia"/>
                      <w:sz w:val="24"/>
                      <w:szCs w:val="28"/>
                    </w:rPr>
                    <w:t>*</w:t>
                  </w:r>
                  <w:r>
                    <w:rPr>
                      <w:rFonts w:ascii="宋体" w:eastAsia="宋体" w:hAnsi="宋体"/>
                      <w:sz w:val="24"/>
                      <w:szCs w:val="28"/>
                    </w:rPr>
                    <w:t>0.45</w:t>
                  </w:r>
                  <w:r>
                    <w:rPr>
                      <w:rFonts w:ascii="宋体" w:eastAsia="宋体" w:hAnsi="宋体" w:hint="eastAsia"/>
                      <w:sz w:val="24"/>
                      <w:szCs w:val="28"/>
                    </w:rPr>
                    <w:t>（深）m以实际需求为准</w:t>
                  </w:r>
                </w:p>
              </w:tc>
              <w:tc>
                <w:tcPr>
                  <w:tcW w:w="1614" w:type="dxa"/>
                  <w:vMerge/>
                  <w:vAlign w:val="center"/>
                </w:tcPr>
                <w:p w:rsidR="00D87378" w:rsidRDefault="00D87378" w:rsidP="00D87378">
                  <w:pPr>
                    <w:spacing w:line="360" w:lineRule="auto"/>
                    <w:jc w:val="center"/>
                    <w:rPr>
                      <w:rFonts w:ascii="宋体" w:eastAsia="宋体" w:hAnsi="宋体"/>
                      <w:sz w:val="24"/>
                      <w:szCs w:val="28"/>
                    </w:rPr>
                  </w:pPr>
                </w:p>
              </w:tc>
            </w:tr>
            <w:tr w:rsidR="00D87378" w:rsidTr="00D87378">
              <w:trPr>
                <w:jc w:val="center"/>
              </w:trPr>
              <w:tc>
                <w:tcPr>
                  <w:tcW w:w="1063"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3</w:t>
                  </w:r>
                </w:p>
              </w:tc>
              <w:tc>
                <w:tcPr>
                  <w:tcW w:w="1417"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5</w:t>
                  </w:r>
                  <w:r>
                    <w:rPr>
                      <w:rFonts w:ascii="宋体" w:eastAsia="宋体" w:hAnsi="宋体"/>
                      <w:sz w:val="24"/>
                      <w:szCs w:val="28"/>
                    </w:rPr>
                    <w:t># 270N</w:t>
                  </w:r>
                </w:p>
              </w:tc>
              <w:tc>
                <w:tcPr>
                  <w:tcW w:w="2360"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约</w:t>
                  </w:r>
                  <w:r>
                    <w:rPr>
                      <w:rFonts w:ascii="宋体" w:eastAsia="宋体" w:hAnsi="宋体"/>
                      <w:sz w:val="24"/>
                      <w:szCs w:val="28"/>
                    </w:rPr>
                    <w:t>8</w:t>
                  </w:r>
                  <w:r>
                    <w:rPr>
                      <w:rFonts w:ascii="宋体" w:eastAsia="宋体" w:hAnsi="宋体" w:hint="eastAsia"/>
                      <w:sz w:val="24"/>
                      <w:szCs w:val="28"/>
                    </w:rPr>
                    <w:t>*</w:t>
                  </w:r>
                  <w:r>
                    <w:rPr>
                      <w:rFonts w:ascii="宋体" w:eastAsia="宋体" w:hAnsi="宋体"/>
                      <w:sz w:val="24"/>
                      <w:szCs w:val="28"/>
                    </w:rPr>
                    <w:t>1.8</w:t>
                  </w:r>
                  <w:r>
                    <w:rPr>
                      <w:rFonts w:ascii="宋体" w:eastAsia="宋体" w:hAnsi="宋体" w:hint="eastAsia"/>
                      <w:sz w:val="24"/>
                      <w:szCs w:val="28"/>
                    </w:rPr>
                    <w:t>*</w:t>
                  </w:r>
                  <w:r>
                    <w:rPr>
                      <w:rFonts w:ascii="宋体" w:eastAsia="宋体" w:hAnsi="宋体"/>
                      <w:sz w:val="24"/>
                      <w:szCs w:val="28"/>
                    </w:rPr>
                    <w:t>0.45</w:t>
                  </w:r>
                  <w:r>
                    <w:rPr>
                      <w:rFonts w:ascii="宋体" w:eastAsia="宋体" w:hAnsi="宋体" w:hint="eastAsia"/>
                      <w:sz w:val="24"/>
                      <w:szCs w:val="28"/>
                    </w:rPr>
                    <w:t>（深）m以实际需求为准</w:t>
                  </w:r>
                </w:p>
              </w:tc>
              <w:tc>
                <w:tcPr>
                  <w:tcW w:w="1614" w:type="dxa"/>
                  <w:vMerge w:val="restart"/>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密炼三期</w:t>
                  </w:r>
                </w:p>
              </w:tc>
            </w:tr>
            <w:tr w:rsidR="00D87378" w:rsidTr="00D87378">
              <w:trPr>
                <w:jc w:val="center"/>
              </w:trPr>
              <w:tc>
                <w:tcPr>
                  <w:tcW w:w="1063"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4</w:t>
                  </w:r>
                </w:p>
              </w:tc>
              <w:tc>
                <w:tcPr>
                  <w:tcW w:w="1417"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5、7#</w:t>
                  </w:r>
                  <w:r>
                    <w:rPr>
                      <w:rFonts w:ascii="宋体" w:eastAsia="宋体" w:hAnsi="宋体"/>
                      <w:sz w:val="24"/>
                      <w:szCs w:val="28"/>
                    </w:rPr>
                    <w:t xml:space="preserve"> 400N</w:t>
                  </w:r>
                </w:p>
              </w:tc>
              <w:tc>
                <w:tcPr>
                  <w:tcW w:w="2360"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约</w:t>
                  </w:r>
                  <w:r>
                    <w:rPr>
                      <w:rFonts w:ascii="宋体" w:eastAsia="宋体" w:hAnsi="宋体"/>
                      <w:sz w:val="24"/>
                      <w:szCs w:val="28"/>
                    </w:rPr>
                    <w:t>8</w:t>
                  </w:r>
                  <w:r>
                    <w:rPr>
                      <w:rFonts w:ascii="宋体" w:eastAsia="宋体" w:hAnsi="宋体" w:hint="eastAsia"/>
                      <w:sz w:val="24"/>
                      <w:szCs w:val="28"/>
                    </w:rPr>
                    <w:t>*</w:t>
                  </w:r>
                  <w:r>
                    <w:rPr>
                      <w:rFonts w:ascii="宋体" w:eastAsia="宋体" w:hAnsi="宋体"/>
                      <w:sz w:val="24"/>
                      <w:szCs w:val="28"/>
                    </w:rPr>
                    <w:t>1.8</w:t>
                  </w:r>
                  <w:r>
                    <w:rPr>
                      <w:rFonts w:ascii="宋体" w:eastAsia="宋体" w:hAnsi="宋体" w:hint="eastAsia"/>
                      <w:sz w:val="24"/>
                      <w:szCs w:val="28"/>
                    </w:rPr>
                    <w:t>*</w:t>
                  </w:r>
                  <w:r>
                    <w:rPr>
                      <w:rFonts w:ascii="宋体" w:eastAsia="宋体" w:hAnsi="宋体"/>
                      <w:sz w:val="24"/>
                      <w:szCs w:val="28"/>
                    </w:rPr>
                    <w:t>0.45</w:t>
                  </w:r>
                  <w:r>
                    <w:rPr>
                      <w:rFonts w:ascii="宋体" w:eastAsia="宋体" w:hAnsi="宋体" w:hint="eastAsia"/>
                      <w:sz w:val="24"/>
                      <w:szCs w:val="28"/>
                    </w:rPr>
                    <w:t>（深）m以实际需求为准</w:t>
                  </w:r>
                </w:p>
              </w:tc>
              <w:tc>
                <w:tcPr>
                  <w:tcW w:w="1614" w:type="dxa"/>
                  <w:vMerge/>
                  <w:vAlign w:val="center"/>
                </w:tcPr>
                <w:p w:rsidR="00D87378" w:rsidRDefault="00D87378" w:rsidP="00D87378">
                  <w:pPr>
                    <w:spacing w:line="360" w:lineRule="auto"/>
                    <w:jc w:val="center"/>
                    <w:rPr>
                      <w:rFonts w:ascii="宋体" w:eastAsia="宋体" w:hAnsi="宋体"/>
                      <w:sz w:val="24"/>
                      <w:szCs w:val="28"/>
                    </w:rPr>
                  </w:pPr>
                </w:p>
              </w:tc>
            </w:tr>
            <w:tr w:rsidR="00D87378" w:rsidTr="00D87378">
              <w:trPr>
                <w:jc w:val="center"/>
              </w:trPr>
              <w:tc>
                <w:tcPr>
                  <w:tcW w:w="1063"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5</w:t>
                  </w:r>
                </w:p>
              </w:tc>
              <w:tc>
                <w:tcPr>
                  <w:tcW w:w="1417"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0</w:t>
                  </w:r>
                  <w:r>
                    <w:rPr>
                      <w:rFonts w:ascii="宋体" w:eastAsia="宋体" w:hAnsi="宋体" w:hint="eastAsia"/>
                      <w:sz w:val="24"/>
                      <w:szCs w:val="28"/>
                    </w:rPr>
                    <w:t>#</w:t>
                  </w:r>
                  <w:r>
                    <w:rPr>
                      <w:rFonts w:ascii="宋体" w:eastAsia="宋体" w:hAnsi="宋体"/>
                      <w:sz w:val="24"/>
                      <w:szCs w:val="28"/>
                    </w:rPr>
                    <w:t xml:space="preserve"> 580N</w:t>
                  </w:r>
                </w:p>
              </w:tc>
              <w:tc>
                <w:tcPr>
                  <w:tcW w:w="2360" w:type="dxa"/>
                  <w:vAlign w:val="center"/>
                </w:tcPr>
                <w:p w:rsidR="00D87378" w:rsidRDefault="00D87378" w:rsidP="00D87378">
                  <w:pPr>
                    <w:spacing w:line="360" w:lineRule="auto"/>
                    <w:jc w:val="center"/>
                    <w:rPr>
                      <w:rFonts w:ascii="宋体" w:eastAsia="宋体" w:hAnsi="宋体"/>
                      <w:sz w:val="24"/>
                      <w:szCs w:val="28"/>
                    </w:rPr>
                  </w:pPr>
                  <w:r>
                    <w:rPr>
                      <w:rFonts w:ascii="宋体" w:eastAsia="宋体" w:hAnsi="宋体" w:hint="eastAsia"/>
                      <w:sz w:val="24"/>
                      <w:szCs w:val="28"/>
                    </w:rPr>
                    <w:t>约</w:t>
                  </w:r>
                  <w:r>
                    <w:rPr>
                      <w:rFonts w:ascii="宋体" w:eastAsia="宋体" w:hAnsi="宋体"/>
                      <w:sz w:val="24"/>
                      <w:szCs w:val="28"/>
                    </w:rPr>
                    <w:t>8</w:t>
                  </w:r>
                  <w:r>
                    <w:rPr>
                      <w:rFonts w:ascii="宋体" w:eastAsia="宋体" w:hAnsi="宋体" w:hint="eastAsia"/>
                      <w:sz w:val="24"/>
                      <w:szCs w:val="28"/>
                    </w:rPr>
                    <w:t>*</w:t>
                  </w:r>
                  <w:r>
                    <w:rPr>
                      <w:rFonts w:ascii="宋体" w:eastAsia="宋体" w:hAnsi="宋体"/>
                      <w:sz w:val="24"/>
                      <w:szCs w:val="28"/>
                    </w:rPr>
                    <w:t>1.8</w:t>
                  </w:r>
                  <w:r>
                    <w:rPr>
                      <w:rFonts w:ascii="宋体" w:eastAsia="宋体" w:hAnsi="宋体" w:hint="eastAsia"/>
                      <w:sz w:val="24"/>
                      <w:szCs w:val="28"/>
                    </w:rPr>
                    <w:t>*</w:t>
                  </w:r>
                  <w:r>
                    <w:rPr>
                      <w:rFonts w:ascii="宋体" w:eastAsia="宋体" w:hAnsi="宋体"/>
                      <w:sz w:val="24"/>
                      <w:szCs w:val="28"/>
                    </w:rPr>
                    <w:t>0.45</w:t>
                  </w:r>
                  <w:r>
                    <w:rPr>
                      <w:rFonts w:ascii="宋体" w:eastAsia="宋体" w:hAnsi="宋体" w:hint="eastAsia"/>
                      <w:sz w:val="24"/>
                      <w:szCs w:val="28"/>
                    </w:rPr>
                    <w:t>（深）m以实际需求为准</w:t>
                  </w:r>
                </w:p>
              </w:tc>
              <w:tc>
                <w:tcPr>
                  <w:tcW w:w="1614" w:type="dxa"/>
                  <w:vMerge/>
                  <w:vAlign w:val="center"/>
                </w:tcPr>
                <w:p w:rsidR="00D87378" w:rsidRDefault="00D87378" w:rsidP="00D87378">
                  <w:pPr>
                    <w:spacing w:line="360" w:lineRule="auto"/>
                    <w:jc w:val="center"/>
                    <w:rPr>
                      <w:rFonts w:ascii="宋体" w:eastAsia="宋体" w:hAnsi="宋体"/>
                      <w:sz w:val="24"/>
                      <w:szCs w:val="28"/>
                    </w:rPr>
                  </w:pPr>
                </w:p>
              </w:tc>
            </w:tr>
          </w:tbl>
          <w:p w:rsidR="009D4A81" w:rsidRPr="00C82AE0" w:rsidRDefault="009D4A81" w:rsidP="009D4A81">
            <w:pPr>
              <w:spacing w:line="360" w:lineRule="auto"/>
              <w:ind w:firstLineChars="200" w:firstLine="480"/>
              <w:rPr>
                <w:rFonts w:ascii="宋体" w:eastAsia="宋体" w:hAnsi="宋体"/>
                <w:sz w:val="24"/>
                <w:szCs w:val="28"/>
              </w:rPr>
            </w:pPr>
            <w:r>
              <w:rPr>
                <w:rFonts w:ascii="宋体" w:eastAsia="宋体" w:hAnsi="宋体"/>
                <w:sz w:val="24"/>
                <w:szCs w:val="28"/>
              </w:rPr>
              <w:t>2</w:t>
            </w:r>
            <w:r>
              <w:rPr>
                <w:rFonts w:ascii="宋体" w:eastAsia="宋体" w:hAnsi="宋体" w:hint="eastAsia"/>
                <w:sz w:val="24"/>
                <w:szCs w:val="28"/>
              </w:rPr>
              <w:t>、</w:t>
            </w:r>
            <w:r w:rsidRPr="00C82AE0">
              <w:rPr>
                <w:rFonts w:ascii="宋体" w:eastAsia="宋体" w:hAnsi="宋体" w:hint="eastAsia"/>
                <w:sz w:val="24"/>
                <w:szCs w:val="28"/>
              </w:rPr>
              <w:t>供货及安装收集罩部分自吸</w:t>
            </w:r>
            <w:r>
              <w:rPr>
                <w:rFonts w:ascii="宋体" w:eastAsia="宋体" w:hAnsi="宋体" w:hint="eastAsia"/>
                <w:sz w:val="24"/>
                <w:szCs w:val="28"/>
              </w:rPr>
              <w:t>P</w:t>
            </w:r>
            <w:r>
              <w:rPr>
                <w:rFonts w:ascii="宋体" w:eastAsia="宋体" w:hAnsi="宋体"/>
                <w:sz w:val="24"/>
                <w:szCs w:val="28"/>
              </w:rPr>
              <w:t>VC</w:t>
            </w:r>
            <w:r w:rsidRPr="00C82AE0">
              <w:rPr>
                <w:rFonts w:ascii="宋体" w:eastAsia="宋体" w:hAnsi="宋体" w:hint="eastAsia"/>
                <w:sz w:val="24"/>
                <w:szCs w:val="28"/>
              </w:rPr>
              <w:t>软帘，软连厚度</w:t>
            </w:r>
            <w:r w:rsidRPr="00C82AE0">
              <w:rPr>
                <w:rFonts w:ascii="宋体" w:eastAsia="宋体" w:hAnsi="宋体"/>
                <w:sz w:val="24"/>
                <w:szCs w:val="28"/>
              </w:rPr>
              <w:t>2mm，软连宽度</w:t>
            </w:r>
            <w:r>
              <w:rPr>
                <w:rFonts w:ascii="宋体" w:eastAsia="宋体" w:hAnsi="宋体" w:hint="eastAsia"/>
                <w:sz w:val="24"/>
                <w:szCs w:val="28"/>
              </w:rPr>
              <w:t>≤4</w:t>
            </w:r>
            <w:r>
              <w:rPr>
                <w:rFonts w:ascii="宋体" w:eastAsia="宋体" w:hAnsi="宋体"/>
                <w:sz w:val="24"/>
                <w:szCs w:val="28"/>
              </w:rPr>
              <w:t>00</w:t>
            </w:r>
            <w:r>
              <w:rPr>
                <w:rFonts w:ascii="宋体" w:eastAsia="宋体" w:hAnsi="宋体" w:hint="eastAsia"/>
                <w:sz w:val="24"/>
                <w:szCs w:val="28"/>
              </w:rPr>
              <w:t>mm</w:t>
            </w:r>
            <w:r w:rsidRPr="00C82AE0">
              <w:rPr>
                <w:rFonts w:ascii="宋体" w:eastAsia="宋体" w:hAnsi="宋体"/>
                <w:sz w:val="24"/>
                <w:szCs w:val="28"/>
              </w:rPr>
              <w:t>，软连悬挂底部与地面高度为200mm</w:t>
            </w:r>
            <w:r>
              <w:rPr>
                <w:rFonts w:ascii="宋体" w:eastAsia="宋体" w:hAnsi="宋体"/>
                <w:sz w:val="24"/>
                <w:szCs w:val="28"/>
              </w:rPr>
              <w:t>，底部配置磁吸配重</w:t>
            </w:r>
            <w:r>
              <w:rPr>
                <w:rFonts w:ascii="宋体" w:eastAsia="宋体" w:hAnsi="宋体" w:hint="eastAsia"/>
                <w:sz w:val="24"/>
                <w:szCs w:val="28"/>
              </w:rPr>
              <w:t>。</w:t>
            </w:r>
          </w:p>
          <w:p w:rsidR="00780FF1" w:rsidRDefault="009D4A81" w:rsidP="0014265F">
            <w:pPr>
              <w:spacing w:line="360" w:lineRule="auto"/>
              <w:ind w:firstLineChars="200" w:firstLine="480"/>
              <w:rPr>
                <w:rFonts w:ascii="宋体" w:eastAsia="宋体" w:hAnsi="宋体"/>
                <w:sz w:val="24"/>
                <w:szCs w:val="28"/>
              </w:rPr>
            </w:pPr>
            <w:r>
              <w:rPr>
                <w:rFonts w:ascii="宋体" w:eastAsia="宋体" w:hAnsi="宋体" w:hint="eastAsia"/>
                <w:sz w:val="24"/>
                <w:szCs w:val="28"/>
              </w:rPr>
              <w:t>3、</w:t>
            </w:r>
            <w:r w:rsidRPr="00C82AE0">
              <w:rPr>
                <w:rFonts w:ascii="宋体" w:eastAsia="宋体" w:hAnsi="宋体" w:hint="eastAsia"/>
                <w:sz w:val="24"/>
                <w:szCs w:val="28"/>
              </w:rPr>
              <w:t>供货及安装</w:t>
            </w:r>
            <w:r>
              <w:rPr>
                <w:rFonts w:ascii="宋体" w:eastAsia="宋体" w:hAnsi="宋体" w:hint="eastAsia"/>
                <w:sz w:val="24"/>
                <w:szCs w:val="28"/>
              </w:rPr>
              <w:t>收集管路</w:t>
            </w:r>
            <w:r w:rsidRPr="00C82AE0">
              <w:rPr>
                <w:rFonts w:ascii="宋体" w:eastAsia="宋体" w:hAnsi="宋体" w:hint="eastAsia"/>
                <w:sz w:val="24"/>
                <w:szCs w:val="28"/>
              </w:rPr>
              <w:t>，</w:t>
            </w:r>
            <w:r>
              <w:rPr>
                <w:rFonts w:ascii="宋体" w:eastAsia="宋体" w:hAnsi="宋体" w:hint="eastAsia"/>
                <w:sz w:val="24"/>
                <w:szCs w:val="28"/>
              </w:rPr>
              <w:t>将供货及安装的新收集罩与原车</w:t>
            </w:r>
            <w:r>
              <w:rPr>
                <w:rFonts w:ascii="宋体" w:eastAsia="宋体" w:hAnsi="宋体" w:hint="eastAsia"/>
                <w:sz w:val="24"/>
                <w:szCs w:val="28"/>
              </w:rPr>
              <w:lastRenderedPageBreak/>
              <w:t>间内部下辅机烟气治理主管路进行连接，管路直径φ6</w:t>
            </w:r>
            <w:r>
              <w:rPr>
                <w:rFonts w:ascii="宋体" w:eastAsia="宋体" w:hAnsi="宋体"/>
                <w:sz w:val="24"/>
                <w:szCs w:val="28"/>
              </w:rPr>
              <w:t>00</w:t>
            </w:r>
            <w:r>
              <w:rPr>
                <w:rFonts w:ascii="宋体" w:eastAsia="宋体" w:hAnsi="宋体" w:hint="eastAsia"/>
                <w:sz w:val="24"/>
                <w:szCs w:val="28"/>
              </w:rPr>
              <w:t>，壁厚：1,0mm。</w:t>
            </w:r>
            <w:r w:rsidRPr="009D4A81">
              <w:rPr>
                <w:rFonts w:ascii="宋体" w:eastAsia="宋体" w:hAnsi="宋体" w:hint="eastAsia"/>
                <w:sz w:val="24"/>
                <w:szCs w:val="28"/>
              </w:rPr>
              <w:t xml:space="preserve"> </w:t>
            </w:r>
          </w:p>
          <w:p w:rsidR="006054DD" w:rsidRDefault="006054DD" w:rsidP="0014265F">
            <w:pPr>
              <w:spacing w:line="360" w:lineRule="auto"/>
              <w:ind w:firstLineChars="200" w:firstLine="480"/>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、对密炼四期2#、3#串联密炼机下密炼机顺料筒处安装烟气治理收集压筒，要求可拆卸式，共计2件</w:t>
            </w:r>
          </w:p>
          <w:p w:rsidR="006054DD" w:rsidRPr="006054DD" w:rsidRDefault="006054DD" w:rsidP="0014265F">
            <w:pPr>
              <w:spacing w:line="360" w:lineRule="auto"/>
              <w:ind w:firstLineChars="200" w:firstLine="480"/>
              <w:rPr>
                <w:rFonts w:ascii="宋体" w:eastAsia="宋体" w:hAnsi="宋体"/>
                <w:sz w:val="24"/>
                <w:szCs w:val="28"/>
              </w:rPr>
            </w:pPr>
            <w:r>
              <w:rPr>
                <w:rFonts w:ascii="宋体" w:eastAsia="宋体" w:hAnsi="宋体" w:hint="eastAsia"/>
                <w:sz w:val="24"/>
                <w:szCs w:val="28"/>
              </w:rPr>
              <w:t>5、对四期密炼烟气治理主管路安装防撞护栏，要求材质：碳钢，管径≥φ6</w:t>
            </w:r>
            <w:r>
              <w:rPr>
                <w:rFonts w:ascii="宋体" w:eastAsia="宋体" w:hAnsi="宋体"/>
                <w:sz w:val="24"/>
                <w:szCs w:val="28"/>
              </w:rPr>
              <w:t>0</w:t>
            </w:r>
            <w:r>
              <w:rPr>
                <w:rFonts w:ascii="宋体" w:eastAsia="宋体" w:hAnsi="宋体" w:hint="eastAsia"/>
                <w:sz w:val="24"/>
                <w:szCs w:val="28"/>
              </w:rPr>
              <w:t>，护栏高度≥</w:t>
            </w:r>
            <w:r>
              <w:rPr>
                <w:rFonts w:ascii="宋体" w:eastAsia="宋体" w:hAnsi="宋体"/>
                <w:sz w:val="24"/>
                <w:szCs w:val="28"/>
              </w:rPr>
              <w:t>1200</w:t>
            </w:r>
            <w:r>
              <w:rPr>
                <w:rFonts w:ascii="宋体" w:eastAsia="宋体" w:hAnsi="宋体" w:hint="eastAsia"/>
                <w:sz w:val="24"/>
                <w:szCs w:val="28"/>
              </w:rPr>
              <w:t>，底部使用膨胀螺栓固定。共计1</w:t>
            </w:r>
            <w:r>
              <w:rPr>
                <w:rFonts w:ascii="宋体" w:eastAsia="宋体" w:hAnsi="宋体"/>
                <w:sz w:val="24"/>
                <w:szCs w:val="28"/>
              </w:rPr>
              <w:t>4</w:t>
            </w:r>
            <w:r>
              <w:rPr>
                <w:rFonts w:ascii="宋体" w:eastAsia="宋体" w:hAnsi="宋体" w:hint="eastAsia"/>
                <w:sz w:val="24"/>
                <w:szCs w:val="28"/>
              </w:rPr>
              <w:t>处。</w:t>
            </w:r>
          </w:p>
        </w:tc>
      </w:tr>
      <w:tr w:rsidR="00185F41">
        <w:trPr>
          <w:trHeight w:val="1502"/>
        </w:trPr>
        <w:tc>
          <w:tcPr>
            <w:tcW w:w="852" w:type="dxa"/>
            <w:vAlign w:val="center"/>
          </w:tcPr>
          <w:p w:rsidR="00185F41" w:rsidRDefault="00185F41">
            <w:pPr>
              <w:spacing w:line="360" w:lineRule="auto"/>
              <w:jc w:val="center"/>
              <w:rPr>
                <w:rFonts w:ascii="宋体" w:hAnsi="宋体" w:cs="宋体"/>
                <w:color w:val="000000"/>
                <w:sz w:val="24"/>
              </w:rPr>
            </w:pPr>
            <w:r>
              <w:rPr>
                <w:rFonts w:ascii="宋体" w:hAnsi="宋体" w:cs="宋体" w:hint="eastAsia"/>
                <w:color w:val="000000"/>
                <w:sz w:val="24"/>
              </w:rPr>
              <w:lastRenderedPageBreak/>
              <w:t>5</w:t>
            </w:r>
          </w:p>
        </w:tc>
        <w:tc>
          <w:tcPr>
            <w:tcW w:w="1741" w:type="dxa"/>
            <w:vAlign w:val="center"/>
          </w:tcPr>
          <w:p w:rsidR="00185F41" w:rsidRDefault="00185F41">
            <w:pPr>
              <w:spacing w:line="360" w:lineRule="auto"/>
              <w:jc w:val="left"/>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000</w:t>
            </w:r>
            <w:r>
              <w:rPr>
                <w:rFonts w:ascii="宋体" w:eastAsia="宋体" w:hAnsi="宋体" w:hint="eastAsia"/>
                <w:sz w:val="24"/>
                <w:szCs w:val="28"/>
              </w:rPr>
              <w:t>万套硫化车间室外烟气治理电机检修装置</w:t>
            </w:r>
          </w:p>
        </w:tc>
        <w:tc>
          <w:tcPr>
            <w:tcW w:w="792" w:type="dxa"/>
            <w:vAlign w:val="center"/>
          </w:tcPr>
          <w:p w:rsidR="00185F41" w:rsidRDefault="00185F41">
            <w:pPr>
              <w:spacing w:line="360" w:lineRule="auto"/>
              <w:jc w:val="center"/>
              <w:rPr>
                <w:rFonts w:ascii="宋体" w:eastAsia="宋体" w:hAnsi="宋体"/>
                <w:sz w:val="24"/>
                <w:szCs w:val="28"/>
              </w:rPr>
            </w:pPr>
            <w:r>
              <w:rPr>
                <w:rFonts w:ascii="宋体" w:eastAsia="宋体" w:hAnsi="宋体" w:hint="eastAsia"/>
                <w:sz w:val="24"/>
                <w:szCs w:val="28"/>
              </w:rPr>
              <w:t>1套</w:t>
            </w:r>
          </w:p>
        </w:tc>
        <w:tc>
          <w:tcPr>
            <w:tcW w:w="6680" w:type="dxa"/>
            <w:vAlign w:val="center"/>
          </w:tcPr>
          <w:p w:rsidR="00185F41" w:rsidRDefault="00185F41" w:rsidP="00185F41">
            <w:pPr>
              <w:spacing w:line="360" w:lineRule="auto"/>
              <w:ind w:firstLineChars="200" w:firstLine="480"/>
              <w:rPr>
                <w:rFonts w:ascii="宋体" w:eastAsia="宋体" w:hAnsi="宋体"/>
                <w:sz w:val="24"/>
                <w:szCs w:val="28"/>
              </w:rPr>
            </w:pPr>
            <w:r>
              <w:rPr>
                <w:rFonts w:ascii="宋体" w:eastAsia="宋体" w:hAnsi="宋体" w:hint="eastAsia"/>
                <w:sz w:val="24"/>
                <w:szCs w:val="28"/>
              </w:rPr>
              <w:t>对室外5套烟气治理系统风机设备增加电机检修装置以及配套电动葫芦</w:t>
            </w:r>
          </w:p>
          <w:p w:rsidR="00185F41" w:rsidRDefault="00185F41" w:rsidP="00185F41">
            <w:pPr>
              <w:spacing w:line="360" w:lineRule="auto"/>
              <w:rPr>
                <w:rFonts w:ascii="宋体" w:eastAsia="宋体" w:hAnsi="宋体"/>
                <w:sz w:val="24"/>
                <w:szCs w:val="28"/>
              </w:rPr>
            </w:pPr>
            <w:r w:rsidRPr="00C82AE0">
              <w:rPr>
                <w:rFonts w:ascii="宋体" w:eastAsia="宋体" w:hAnsi="宋体" w:hint="eastAsia"/>
                <w:sz w:val="24"/>
                <w:szCs w:val="28"/>
              </w:rPr>
              <w:t>主要包含内容如下：</w:t>
            </w:r>
          </w:p>
          <w:p w:rsidR="00185F41" w:rsidRDefault="00185F41" w:rsidP="005757F0">
            <w:pPr>
              <w:spacing w:line="360" w:lineRule="auto"/>
              <w:ind w:firstLine="480"/>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w:t>
            </w:r>
            <w:r w:rsidR="005757F0">
              <w:rPr>
                <w:rFonts w:ascii="宋体" w:eastAsia="宋体" w:hAnsi="宋体" w:hint="eastAsia"/>
                <w:sz w:val="24"/>
                <w:szCs w:val="28"/>
              </w:rPr>
              <w:t>供货及安装</w:t>
            </w:r>
            <w:r>
              <w:rPr>
                <w:rFonts w:ascii="宋体" w:eastAsia="宋体" w:hAnsi="宋体" w:hint="eastAsia"/>
                <w:sz w:val="24"/>
                <w:szCs w:val="28"/>
              </w:rPr>
              <w:t>5套烟气治理设备安装电机检修支架，支架支撑于风机底部框架，支架顶部安装电动葫芦滑动装置</w:t>
            </w:r>
            <w:r w:rsidR="005757F0">
              <w:rPr>
                <w:rFonts w:ascii="宋体" w:eastAsia="宋体" w:hAnsi="宋体" w:hint="eastAsia"/>
                <w:sz w:val="24"/>
                <w:szCs w:val="28"/>
              </w:rPr>
              <w:t>，滑动装置底部带挂钩与电动葫芦配套连接，共计供货5台电动葫芦支架以及滑动装置，支架高度以及型材由卖方根据现场设计。</w:t>
            </w:r>
          </w:p>
          <w:p w:rsidR="00185F41" w:rsidRDefault="005757F0" w:rsidP="005757F0">
            <w:pPr>
              <w:spacing w:line="360" w:lineRule="auto"/>
              <w:ind w:firstLine="480"/>
              <w:rPr>
                <w:rFonts w:ascii="宋体" w:eastAsia="宋体" w:hAnsi="宋体"/>
                <w:sz w:val="24"/>
                <w:szCs w:val="28"/>
              </w:rPr>
            </w:pPr>
            <w:r>
              <w:rPr>
                <w:rFonts w:ascii="宋体" w:eastAsia="宋体" w:hAnsi="宋体"/>
                <w:sz w:val="24"/>
                <w:szCs w:val="28"/>
              </w:rPr>
              <w:t>2</w:t>
            </w:r>
            <w:r>
              <w:rPr>
                <w:rFonts w:ascii="宋体" w:eastAsia="宋体" w:hAnsi="宋体" w:hint="eastAsia"/>
                <w:sz w:val="24"/>
                <w:szCs w:val="28"/>
              </w:rPr>
              <w:t>、供货1台电动葫芦，要求室外型，防护等级不低于I</w:t>
            </w:r>
            <w:r>
              <w:rPr>
                <w:rFonts w:ascii="宋体" w:eastAsia="宋体" w:hAnsi="宋体"/>
                <w:sz w:val="24"/>
                <w:szCs w:val="28"/>
              </w:rPr>
              <w:t>P54</w:t>
            </w:r>
            <w:r>
              <w:rPr>
                <w:rFonts w:ascii="宋体" w:eastAsia="宋体" w:hAnsi="宋体" w:hint="eastAsia"/>
                <w:sz w:val="24"/>
                <w:szCs w:val="28"/>
              </w:rPr>
              <w:t>，配置一体式线控遥控装置，线长不低于2米，电压3</w:t>
            </w:r>
            <w:r>
              <w:rPr>
                <w:rFonts w:ascii="宋体" w:eastAsia="宋体" w:hAnsi="宋体"/>
                <w:sz w:val="24"/>
                <w:szCs w:val="28"/>
              </w:rPr>
              <w:t>80V</w:t>
            </w:r>
            <w:r>
              <w:rPr>
                <w:rFonts w:ascii="宋体" w:eastAsia="宋体" w:hAnsi="宋体" w:hint="eastAsia"/>
                <w:sz w:val="24"/>
                <w:szCs w:val="28"/>
              </w:rPr>
              <w:t>，起吊重量≥2</w:t>
            </w:r>
            <w:r>
              <w:rPr>
                <w:rFonts w:ascii="宋体" w:eastAsia="宋体" w:hAnsi="宋体"/>
                <w:sz w:val="24"/>
                <w:szCs w:val="28"/>
              </w:rPr>
              <w:t>T</w:t>
            </w:r>
            <w:r>
              <w:rPr>
                <w:rFonts w:ascii="宋体" w:eastAsia="宋体" w:hAnsi="宋体" w:hint="eastAsia"/>
                <w:sz w:val="24"/>
                <w:szCs w:val="28"/>
              </w:rPr>
              <w:t>，带限位装置，起吊高度不低于</w:t>
            </w:r>
            <w:r>
              <w:rPr>
                <w:rFonts w:ascii="宋体" w:eastAsia="宋体" w:hAnsi="宋体"/>
                <w:sz w:val="24"/>
                <w:szCs w:val="28"/>
              </w:rPr>
              <w:t>8</w:t>
            </w:r>
            <w:r w:rsidR="002D237D">
              <w:rPr>
                <w:rFonts w:ascii="宋体" w:eastAsia="宋体" w:hAnsi="宋体" w:hint="eastAsia"/>
                <w:sz w:val="24"/>
                <w:szCs w:val="28"/>
              </w:rPr>
              <w:t>米，带钢丝绳防跑偏装置，接电插口形式：工业快插接口。</w:t>
            </w:r>
            <w:r w:rsidRPr="0007196B">
              <w:rPr>
                <w:rFonts w:ascii="宋体" w:eastAsia="宋体" w:hAnsi="宋体" w:hint="eastAsia"/>
                <w:i/>
                <w:sz w:val="24"/>
                <w:szCs w:val="28"/>
              </w:rPr>
              <w:t>若满足特种设备要求，需配套特种设备全套资料</w:t>
            </w:r>
            <w:r>
              <w:rPr>
                <w:rFonts w:ascii="宋体" w:eastAsia="宋体" w:hAnsi="宋体" w:hint="eastAsia"/>
                <w:sz w:val="24"/>
                <w:szCs w:val="28"/>
              </w:rPr>
              <w:t>。</w:t>
            </w:r>
          </w:p>
          <w:p w:rsidR="00501768" w:rsidRDefault="00501768" w:rsidP="00501768">
            <w:pPr>
              <w:spacing w:line="360" w:lineRule="auto"/>
              <w:ind w:firstLine="480"/>
              <w:rPr>
                <w:rFonts w:ascii="宋体" w:eastAsia="宋体" w:hAnsi="宋体"/>
                <w:sz w:val="24"/>
                <w:szCs w:val="28"/>
              </w:rPr>
            </w:pPr>
            <w:r>
              <w:rPr>
                <w:rFonts w:ascii="宋体" w:eastAsia="宋体" w:hAnsi="宋体" w:hint="eastAsia"/>
                <w:sz w:val="24"/>
                <w:szCs w:val="28"/>
              </w:rPr>
              <w:t>3、供货镀锌格栅平台，外形1</w:t>
            </w:r>
            <w:r>
              <w:rPr>
                <w:rFonts w:ascii="宋体" w:eastAsia="宋体" w:hAnsi="宋体"/>
                <w:sz w:val="24"/>
                <w:szCs w:val="28"/>
              </w:rPr>
              <w:t>060*1780mm</w:t>
            </w:r>
            <w:r>
              <w:rPr>
                <w:rFonts w:ascii="宋体" w:eastAsia="宋体" w:hAnsi="宋体" w:hint="eastAsia"/>
                <w:sz w:val="24"/>
                <w:szCs w:val="28"/>
              </w:rPr>
              <w:t>,</w:t>
            </w:r>
            <w:r w:rsidR="00451A32">
              <w:rPr>
                <w:rFonts w:ascii="宋体" w:eastAsia="宋体" w:hAnsi="宋体" w:hint="eastAsia"/>
                <w:sz w:val="24"/>
                <w:szCs w:val="28"/>
              </w:rPr>
              <w:t>四周带</w:t>
            </w:r>
            <w:r>
              <w:rPr>
                <w:rFonts w:ascii="宋体" w:eastAsia="宋体" w:hAnsi="宋体" w:hint="eastAsia"/>
                <w:sz w:val="24"/>
                <w:szCs w:val="28"/>
              </w:rPr>
              <w:t>螺栓固定装置，平台整体使用螺栓固定于风机底部框架，格栅标准G</w:t>
            </w:r>
            <w:r>
              <w:rPr>
                <w:rFonts w:ascii="宋体" w:eastAsia="宋体" w:hAnsi="宋体"/>
                <w:sz w:val="24"/>
                <w:szCs w:val="28"/>
              </w:rPr>
              <w:t>305/30/100</w:t>
            </w:r>
          </w:p>
          <w:p w:rsidR="002D237D" w:rsidRPr="00C82AE0" w:rsidRDefault="002D237D" w:rsidP="00501768">
            <w:pPr>
              <w:spacing w:line="360" w:lineRule="auto"/>
              <w:ind w:firstLine="480"/>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、从现有室外配电箱铺设至每台电动葫芦接线处，预留工业快插接口5处，便于电动葫芦快插上电。</w:t>
            </w:r>
          </w:p>
        </w:tc>
      </w:tr>
      <w:tr w:rsidR="00270669">
        <w:trPr>
          <w:trHeight w:val="1502"/>
        </w:trPr>
        <w:tc>
          <w:tcPr>
            <w:tcW w:w="852" w:type="dxa"/>
            <w:vAlign w:val="center"/>
          </w:tcPr>
          <w:p w:rsidR="00270669" w:rsidRDefault="00270669">
            <w:pPr>
              <w:spacing w:line="360" w:lineRule="auto"/>
              <w:jc w:val="center"/>
              <w:rPr>
                <w:rFonts w:ascii="宋体" w:hAnsi="宋体" w:cs="宋体" w:hint="eastAsia"/>
                <w:color w:val="000000"/>
                <w:sz w:val="24"/>
              </w:rPr>
            </w:pPr>
            <w:r>
              <w:rPr>
                <w:rFonts w:ascii="宋体" w:hAnsi="宋体" w:cs="宋体"/>
                <w:color w:val="000000"/>
                <w:sz w:val="24"/>
              </w:rPr>
              <w:t>6</w:t>
            </w:r>
          </w:p>
        </w:tc>
        <w:tc>
          <w:tcPr>
            <w:tcW w:w="1741" w:type="dxa"/>
            <w:vAlign w:val="center"/>
          </w:tcPr>
          <w:p w:rsidR="00270669" w:rsidRDefault="00270669">
            <w:pPr>
              <w:spacing w:line="360" w:lineRule="auto"/>
              <w:jc w:val="left"/>
              <w:rPr>
                <w:rFonts w:ascii="宋体" w:eastAsia="宋体" w:hAnsi="宋体" w:hint="eastAsia"/>
                <w:sz w:val="24"/>
                <w:szCs w:val="28"/>
              </w:rPr>
            </w:pPr>
            <w:r>
              <w:rPr>
                <w:rFonts w:ascii="宋体" w:eastAsia="宋体" w:hAnsi="宋体" w:hint="eastAsia"/>
                <w:sz w:val="24"/>
                <w:szCs w:val="28"/>
              </w:rPr>
              <w:t>4</w:t>
            </w:r>
            <w:r>
              <w:rPr>
                <w:rFonts w:ascii="宋体" w:eastAsia="宋体" w:hAnsi="宋体"/>
                <w:sz w:val="24"/>
                <w:szCs w:val="28"/>
              </w:rPr>
              <w:t>70</w:t>
            </w:r>
            <w:r>
              <w:rPr>
                <w:rFonts w:ascii="宋体" w:eastAsia="宋体" w:hAnsi="宋体" w:hint="eastAsia"/>
                <w:sz w:val="24"/>
                <w:szCs w:val="28"/>
              </w:rPr>
              <w:t>万套半成品室内压延线烟气收集罩</w:t>
            </w:r>
          </w:p>
        </w:tc>
        <w:tc>
          <w:tcPr>
            <w:tcW w:w="792" w:type="dxa"/>
            <w:vAlign w:val="center"/>
          </w:tcPr>
          <w:p w:rsidR="00270669" w:rsidRDefault="00270669">
            <w:pPr>
              <w:spacing w:line="360" w:lineRule="auto"/>
              <w:jc w:val="center"/>
              <w:rPr>
                <w:rFonts w:ascii="宋体" w:eastAsia="宋体" w:hAnsi="宋体" w:hint="eastAsia"/>
                <w:sz w:val="24"/>
                <w:szCs w:val="28"/>
              </w:rPr>
            </w:pPr>
            <w:r>
              <w:rPr>
                <w:rFonts w:ascii="宋体" w:eastAsia="宋体" w:hAnsi="宋体" w:hint="eastAsia"/>
                <w:sz w:val="24"/>
                <w:szCs w:val="28"/>
              </w:rPr>
              <w:t>1套</w:t>
            </w:r>
          </w:p>
        </w:tc>
        <w:tc>
          <w:tcPr>
            <w:tcW w:w="6680" w:type="dxa"/>
            <w:vAlign w:val="center"/>
          </w:tcPr>
          <w:p w:rsidR="00270669" w:rsidRDefault="00270669" w:rsidP="00185F41">
            <w:pPr>
              <w:spacing w:line="360" w:lineRule="auto"/>
              <w:ind w:firstLineChars="200" w:firstLine="480"/>
              <w:rPr>
                <w:rFonts w:ascii="宋体" w:eastAsia="宋体" w:hAnsi="宋体"/>
                <w:sz w:val="24"/>
                <w:szCs w:val="28"/>
              </w:rPr>
            </w:pPr>
            <w:r>
              <w:rPr>
                <w:rFonts w:ascii="宋体" w:eastAsia="宋体" w:hAnsi="宋体" w:hint="eastAsia"/>
                <w:sz w:val="24"/>
                <w:szCs w:val="28"/>
              </w:rPr>
              <w:t>对4</w:t>
            </w:r>
            <w:r>
              <w:rPr>
                <w:rFonts w:ascii="宋体" w:eastAsia="宋体" w:hAnsi="宋体"/>
                <w:sz w:val="24"/>
                <w:szCs w:val="28"/>
              </w:rPr>
              <w:t>70</w:t>
            </w:r>
            <w:r>
              <w:rPr>
                <w:rFonts w:ascii="宋体" w:eastAsia="宋体" w:hAnsi="宋体" w:hint="eastAsia"/>
                <w:sz w:val="24"/>
                <w:szCs w:val="28"/>
              </w:rPr>
              <w:t>万套室内1#、2#压延线增加烟气治理收集罩2座</w:t>
            </w:r>
          </w:p>
          <w:p w:rsidR="00270669" w:rsidRDefault="00270669" w:rsidP="00270669">
            <w:pPr>
              <w:spacing w:line="360" w:lineRule="auto"/>
              <w:rPr>
                <w:rFonts w:ascii="宋体" w:eastAsia="宋体" w:hAnsi="宋体"/>
                <w:sz w:val="24"/>
                <w:szCs w:val="28"/>
              </w:rPr>
            </w:pPr>
            <w:r>
              <w:rPr>
                <w:rFonts w:ascii="宋体" w:eastAsia="宋体" w:hAnsi="宋体" w:hint="eastAsia"/>
                <w:sz w:val="24"/>
                <w:szCs w:val="28"/>
              </w:rPr>
              <w:t>主要施工内容如下：</w:t>
            </w:r>
          </w:p>
          <w:p w:rsidR="00270669" w:rsidRPr="00270669" w:rsidRDefault="00270669" w:rsidP="00270669">
            <w:pPr>
              <w:pStyle w:val="a8"/>
              <w:numPr>
                <w:ilvl w:val="0"/>
                <w:numId w:val="10"/>
              </w:numPr>
              <w:spacing w:line="360" w:lineRule="auto"/>
              <w:ind w:firstLineChars="0"/>
              <w:rPr>
                <w:rFonts w:ascii="宋体" w:eastAsia="宋体" w:hAnsi="宋体"/>
                <w:sz w:val="24"/>
                <w:szCs w:val="28"/>
              </w:rPr>
            </w:pPr>
            <w:r w:rsidRPr="00270669">
              <w:rPr>
                <w:rFonts w:ascii="宋体" w:eastAsia="宋体" w:hAnsi="宋体" w:hint="eastAsia"/>
                <w:sz w:val="24"/>
                <w:szCs w:val="28"/>
              </w:rPr>
              <w:t>对4</w:t>
            </w:r>
            <w:r w:rsidRPr="00270669">
              <w:rPr>
                <w:rFonts w:ascii="宋体" w:eastAsia="宋体" w:hAnsi="宋体"/>
                <w:sz w:val="24"/>
                <w:szCs w:val="28"/>
              </w:rPr>
              <w:t>70</w:t>
            </w:r>
            <w:r w:rsidRPr="00270669">
              <w:rPr>
                <w:rFonts w:ascii="宋体" w:eastAsia="宋体" w:hAnsi="宋体" w:hint="eastAsia"/>
                <w:sz w:val="24"/>
                <w:szCs w:val="28"/>
              </w:rPr>
              <w:t>万套半成品1#压延线，挤出机输送带增加烟气治理收集罩及安装烟气收集管路，将管路连接至室内烟气治理主管</w:t>
            </w:r>
            <w:r>
              <w:rPr>
                <w:rFonts w:ascii="宋体" w:eastAsia="宋体" w:hAnsi="宋体" w:hint="eastAsia"/>
                <w:sz w:val="24"/>
                <w:szCs w:val="28"/>
              </w:rPr>
              <w:t>，对新安装的收集罩增加</w:t>
            </w:r>
            <w:r w:rsidRPr="00270669">
              <w:rPr>
                <w:rFonts w:ascii="宋体" w:eastAsia="宋体" w:hAnsi="宋体" w:hint="eastAsia"/>
                <w:sz w:val="24"/>
                <w:szCs w:val="28"/>
              </w:rPr>
              <w:t>自吸</w:t>
            </w:r>
            <w:r w:rsidRPr="00270669">
              <w:rPr>
                <w:rFonts w:ascii="宋体" w:eastAsia="宋体" w:hAnsi="宋体"/>
                <w:sz w:val="24"/>
                <w:szCs w:val="28"/>
              </w:rPr>
              <w:t>PVC软帘，软连厚度2mm，软连宽度≤400mm，软连悬挂底部与地面高度为200mm，底</w:t>
            </w:r>
            <w:r w:rsidRPr="00270669">
              <w:rPr>
                <w:rFonts w:ascii="宋体" w:eastAsia="宋体" w:hAnsi="宋体"/>
                <w:sz w:val="24"/>
                <w:szCs w:val="28"/>
              </w:rPr>
              <w:lastRenderedPageBreak/>
              <w:t>部配置磁吸配重。</w:t>
            </w:r>
          </w:p>
          <w:p w:rsidR="00270669" w:rsidRPr="00270669" w:rsidRDefault="00270669" w:rsidP="00270669">
            <w:pPr>
              <w:pStyle w:val="a8"/>
              <w:numPr>
                <w:ilvl w:val="0"/>
                <w:numId w:val="10"/>
              </w:numPr>
              <w:spacing w:line="360" w:lineRule="auto"/>
              <w:ind w:firstLineChars="0"/>
              <w:rPr>
                <w:rFonts w:ascii="宋体" w:eastAsia="宋体" w:hAnsi="宋体"/>
                <w:sz w:val="24"/>
                <w:szCs w:val="28"/>
              </w:rPr>
            </w:pPr>
            <w:r w:rsidRPr="00270669">
              <w:rPr>
                <w:rFonts w:ascii="宋体" w:eastAsia="宋体" w:hAnsi="宋体" w:hint="eastAsia"/>
                <w:sz w:val="24"/>
                <w:szCs w:val="28"/>
              </w:rPr>
              <w:t>对4</w:t>
            </w:r>
            <w:r w:rsidRPr="00270669">
              <w:rPr>
                <w:rFonts w:ascii="宋体" w:eastAsia="宋体" w:hAnsi="宋体"/>
                <w:sz w:val="24"/>
                <w:szCs w:val="28"/>
              </w:rPr>
              <w:t>70</w:t>
            </w:r>
            <w:r w:rsidRPr="00270669">
              <w:rPr>
                <w:rFonts w:ascii="宋体" w:eastAsia="宋体" w:hAnsi="宋体" w:hint="eastAsia"/>
                <w:sz w:val="24"/>
                <w:szCs w:val="28"/>
              </w:rPr>
              <w:t>万套半成品2#压延线，挤出机输送带增加烟气治理收集罩及安装烟气收集管路，将管路连接至室内烟气治理主管，对新安装的收集罩增加自吸</w:t>
            </w:r>
            <w:r w:rsidRPr="00270669">
              <w:rPr>
                <w:rFonts w:ascii="宋体" w:eastAsia="宋体" w:hAnsi="宋体"/>
                <w:sz w:val="24"/>
                <w:szCs w:val="28"/>
              </w:rPr>
              <w:t>PVC软帘，软连厚</w:t>
            </w:r>
            <w:r w:rsidRPr="00270669">
              <w:rPr>
                <w:rFonts w:ascii="宋体" w:eastAsia="宋体" w:hAnsi="宋体" w:hint="eastAsia"/>
                <w:sz w:val="24"/>
                <w:szCs w:val="28"/>
              </w:rPr>
              <w:t>2mm，软连宽度≤4</w:t>
            </w:r>
            <w:r w:rsidRPr="00270669">
              <w:rPr>
                <w:rFonts w:ascii="宋体" w:eastAsia="宋体" w:hAnsi="宋体"/>
                <w:sz w:val="24"/>
                <w:szCs w:val="28"/>
              </w:rPr>
              <w:t>00</w:t>
            </w:r>
            <w:r w:rsidRPr="00270669">
              <w:rPr>
                <w:rFonts w:ascii="宋体" w:eastAsia="宋体" w:hAnsi="宋体" w:hint="eastAsia"/>
                <w:sz w:val="24"/>
                <w:szCs w:val="28"/>
              </w:rPr>
              <w:t>mm，软连悬挂底部与</w:t>
            </w:r>
            <w:r w:rsidRPr="00270669">
              <w:rPr>
                <w:rFonts w:ascii="宋体" w:eastAsia="宋体" w:hAnsi="宋体"/>
                <w:sz w:val="24"/>
                <w:szCs w:val="28"/>
              </w:rPr>
              <w:t>软连悬挂底部与地面高度为200mm，底部配置磁吸配重。</w:t>
            </w:r>
          </w:p>
          <w:p w:rsidR="00270669" w:rsidRDefault="00270669" w:rsidP="00270669">
            <w:pPr>
              <w:pStyle w:val="a8"/>
              <w:numPr>
                <w:ilvl w:val="0"/>
                <w:numId w:val="10"/>
              </w:numPr>
              <w:spacing w:line="360" w:lineRule="auto"/>
              <w:ind w:firstLineChars="0"/>
              <w:rPr>
                <w:rFonts w:ascii="宋体" w:eastAsia="宋体" w:hAnsi="宋体"/>
                <w:sz w:val="24"/>
                <w:szCs w:val="28"/>
              </w:rPr>
            </w:pPr>
            <w:r>
              <w:rPr>
                <w:rFonts w:ascii="宋体" w:eastAsia="宋体" w:hAnsi="宋体" w:hint="eastAsia"/>
                <w:sz w:val="24"/>
                <w:szCs w:val="28"/>
              </w:rPr>
              <w:t>恢复4</w:t>
            </w:r>
            <w:r>
              <w:rPr>
                <w:rFonts w:ascii="宋体" w:eastAsia="宋体" w:hAnsi="宋体"/>
                <w:sz w:val="24"/>
                <w:szCs w:val="28"/>
              </w:rPr>
              <w:t>70</w:t>
            </w:r>
            <w:r>
              <w:rPr>
                <w:rFonts w:ascii="宋体" w:eastAsia="宋体" w:hAnsi="宋体" w:hint="eastAsia"/>
                <w:sz w:val="24"/>
                <w:szCs w:val="28"/>
              </w:rPr>
              <w:t>万套排水管路，将原排水P</w:t>
            </w:r>
            <w:r>
              <w:rPr>
                <w:rFonts w:ascii="宋体" w:eastAsia="宋体" w:hAnsi="宋体"/>
                <w:sz w:val="24"/>
                <w:szCs w:val="28"/>
              </w:rPr>
              <w:t>VC</w:t>
            </w:r>
            <w:r>
              <w:rPr>
                <w:rFonts w:ascii="宋体" w:eastAsia="宋体" w:hAnsi="宋体" w:hint="eastAsia"/>
                <w:sz w:val="24"/>
                <w:szCs w:val="28"/>
              </w:rPr>
              <w:t>主管截断，重新调节安装排水主管。</w:t>
            </w:r>
          </w:p>
          <w:p w:rsidR="00270669" w:rsidRDefault="00270669" w:rsidP="006054DD">
            <w:pPr>
              <w:pStyle w:val="a8"/>
              <w:numPr>
                <w:ilvl w:val="0"/>
                <w:numId w:val="10"/>
              </w:numPr>
              <w:spacing w:line="360" w:lineRule="auto"/>
              <w:ind w:firstLineChars="0"/>
              <w:rPr>
                <w:rFonts w:ascii="宋体" w:eastAsia="宋体" w:hAnsi="宋体"/>
                <w:sz w:val="24"/>
                <w:szCs w:val="28"/>
              </w:rPr>
            </w:pPr>
            <w:r>
              <w:rPr>
                <w:rFonts w:ascii="宋体" w:eastAsia="宋体" w:hAnsi="宋体" w:hint="eastAsia"/>
                <w:sz w:val="24"/>
                <w:szCs w:val="28"/>
              </w:rPr>
              <w:t>更换4</w:t>
            </w:r>
            <w:r>
              <w:rPr>
                <w:rFonts w:ascii="宋体" w:eastAsia="宋体" w:hAnsi="宋体"/>
                <w:sz w:val="24"/>
                <w:szCs w:val="28"/>
              </w:rPr>
              <w:t>70</w:t>
            </w:r>
            <w:r>
              <w:rPr>
                <w:rFonts w:ascii="宋体" w:eastAsia="宋体" w:hAnsi="宋体" w:hint="eastAsia"/>
                <w:sz w:val="24"/>
                <w:szCs w:val="28"/>
              </w:rPr>
              <w:t>万套半成品2#压延线主机烟气治理收集罩垂帘，</w:t>
            </w:r>
            <w:r w:rsidR="006054DD">
              <w:rPr>
                <w:rFonts w:ascii="宋体" w:eastAsia="宋体" w:hAnsi="宋体" w:hint="eastAsia"/>
                <w:sz w:val="24"/>
                <w:szCs w:val="28"/>
              </w:rPr>
              <w:t>新安装</w:t>
            </w:r>
            <w:r w:rsidR="006054DD" w:rsidRPr="00270669">
              <w:rPr>
                <w:rFonts w:ascii="宋体" w:eastAsia="宋体" w:hAnsi="宋体" w:hint="eastAsia"/>
                <w:sz w:val="24"/>
                <w:szCs w:val="28"/>
              </w:rPr>
              <w:t>自吸</w:t>
            </w:r>
            <w:r w:rsidR="006054DD" w:rsidRPr="00270669">
              <w:rPr>
                <w:rFonts w:ascii="宋体" w:eastAsia="宋体" w:hAnsi="宋体"/>
                <w:sz w:val="24"/>
                <w:szCs w:val="28"/>
              </w:rPr>
              <w:t>PVC软帘，软连厚</w:t>
            </w:r>
            <w:r w:rsidR="006054DD" w:rsidRPr="00270669">
              <w:rPr>
                <w:rFonts w:ascii="宋体" w:eastAsia="宋体" w:hAnsi="宋体" w:hint="eastAsia"/>
                <w:sz w:val="24"/>
                <w:szCs w:val="28"/>
              </w:rPr>
              <w:t>2mm，软连宽度≤4</w:t>
            </w:r>
            <w:r w:rsidR="006054DD" w:rsidRPr="00270669">
              <w:rPr>
                <w:rFonts w:ascii="宋体" w:eastAsia="宋体" w:hAnsi="宋体"/>
                <w:sz w:val="24"/>
                <w:szCs w:val="28"/>
              </w:rPr>
              <w:t>00</w:t>
            </w:r>
            <w:r w:rsidR="006054DD" w:rsidRPr="00270669">
              <w:rPr>
                <w:rFonts w:ascii="宋体" w:eastAsia="宋体" w:hAnsi="宋体" w:hint="eastAsia"/>
                <w:sz w:val="24"/>
                <w:szCs w:val="28"/>
              </w:rPr>
              <w:t>mm，软连悬挂底部与</w:t>
            </w:r>
            <w:r w:rsidR="006054DD" w:rsidRPr="00270669">
              <w:rPr>
                <w:rFonts w:ascii="宋体" w:eastAsia="宋体" w:hAnsi="宋体"/>
                <w:sz w:val="24"/>
                <w:szCs w:val="28"/>
              </w:rPr>
              <w:t>软连悬挂底部与地面高度为200mm，底部配置磁吸配重。</w:t>
            </w:r>
          </w:p>
          <w:p w:rsidR="006054DD" w:rsidRPr="006054DD" w:rsidRDefault="006054DD" w:rsidP="006054DD">
            <w:pPr>
              <w:pStyle w:val="a8"/>
              <w:numPr>
                <w:ilvl w:val="0"/>
                <w:numId w:val="10"/>
              </w:numPr>
              <w:spacing w:line="360" w:lineRule="auto"/>
              <w:ind w:firstLineChars="0"/>
              <w:rPr>
                <w:rFonts w:ascii="宋体" w:eastAsia="宋体" w:hAnsi="宋体" w:hint="eastAsia"/>
                <w:sz w:val="24"/>
                <w:szCs w:val="28"/>
              </w:rPr>
            </w:pPr>
            <w:r>
              <w:rPr>
                <w:rFonts w:ascii="宋体" w:eastAsia="宋体" w:hAnsi="宋体" w:hint="eastAsia"/>
                <w:sz w:val="24"/>
                <w:szCs w:val="28"/>
              </w:rPr>
              <w:t>拆除4</w:t>
            </w:r>
            <w:r>
              <w:rPr>
                <w:rFonts w:ascii="宋体" w:eastAsia="宋体" w:hAnsi="宋体"/>
                <w:sz w:val="24"/>
                <w:szCs w:val="28"/>
              </w:rPr>
              <w:t>70</w:t>
            </w:r>
            <w:r>
              <w:rPr>
                <w:rFonts w:ascii="宋体" w:eastAsia="宋体" w:hAnsi="宋体" w:hint="eastAsia"/>
                <w:sz w:val="24"/>
                <w:szCs w:val="28"/>
              </w:rPr>
              <w:t>万套烟气管路1、2#压延线废弃烟气收集管路。</w:t>
            </w:r>
          </w:p>
        </w:tc>
      </w:tr>
    </w:tbl>
    <w:p w:rsidR="006D4187" w:rsidRPr="009D4A81" w:rsidRDefault="009D4A81" w:rsidP="009D4A81">
      <w:pPr>
        <w:rPr>
          <w:rFonts w:ascii="宋体" w:eastAsia="宋体" w:hAnsi="宋体"/>
          <w:b/>
          <w:sz w:val="28"/>
          <w:szCs w:val="28"/>
        </w:rPr>
      </w:pPr>
      <w:r w:rsidRPr="009D4A81">
        <w:rPr>
          <w:rFonts w:ascii="宋体" w:eastAsia="宋体" w:hAnsi="宋体" w:hint="eastAsia"/>
          <w:b/>
          <w:sz w:val="28"/>
          <w:szCs w:val="28"/>
        </w:rPr>
        <w:lastRenderedPageBreak/>
        <w:t>三、</w:t>
      </w:r>
      <w:r w:rsidR="00C90751" w:rsidRPr="009D4A81">
        <w:rPr>
          <w:rFonts w:ascii="宋体" w:eastAsia="宋体" w:hAnsi="宋体" w:hint="eastAsia"/>
          <w:b/>
          <w:sz w:val="28"/>
          <w:szCs w:val="28"/>
        </w:rPr>
        <w:t>设计要求及依据</w:t>
      </w:r>
    </w:p>
    <w:p w:rsidR="006D4187" w:rsidRDefault="009D4A81">
      <w:pPr>
        <w:spacing w:line="360" w:lineRule="auto"/>
        <w:rPr>
          <w:rFonts w:ascii="宋体" w:eastAsia="宋体" w:hAnsi="宋体"/>
          <w:sz w:val="24"/>
          <w:szCs w:val="28"/>
        </w:rPr>
      </w:pPr>
      <w:r>
        <w:rPr>
          <w:rFonts w:ascii="宋体" w:eastAsia="宋体" w:hAnsi="宋体"/>
          <w:sz w:val="24"/>
          <w:szCs w:val="28"/>
        </w:rPr>
        <w:t>3</w:t>
      </w:r>
      <w:r w:rsidR="00C90751">
        <w:rPr>
          <w:rFonts w:ascii="宋体" w:eastAsia="宋体" w:hAnsi="宋体" w:hint="eastAsia"/>
          <w:sz w:val="24"/>
          <w:szCs w:val="28"/>
        </w:rPr>
        <w:t>.1卖方根据专业计算及经验，并依据相关标准，在不影响生产等作业的前提下</w:t>
      </w:r>
      <w:r w:rsidR="00C90751">
        <w:rPr>
          <w:rFonts w:ascii="宋体" w:eastAsia="宋体" w:hAnsi="宋体"/>
          <w:sz w:val="24"/>
          <w:szCs w:val="28"/>
        </w:rPr>
        <w:t>,完成</w:t>
      </w:r>
      <w:r w:rsidR="00C47FF1">
        <w:rPr>
          <w:rFonts w:ascii="宋体" w:eastAsia="宋体" w:hAnsi="宋体" w:hint="eastAsia"/>
          <w:sz w:val="24"/>
        </w:rPr>
        <w:t>设备上</w:t>
      </w:r>
      <w:r w:rsidR="00C90751">
        <w:rPr>
          <w:rFonts w:ascii="宋体" w:eastAsia="宋体" w:hAnsi="宋体" w:hint="eastAsia"/>
          <w:sz w:val="24"/>
          <w:szCs w:val="28"/>
        </w:rPr>
        <w:t>集气罩安装、收集风管的铺设</w:t>
      </w:r>
      <w:r w:rsidR="00C90751">
        <w:rPr>
          <w:rFonts w:ascii="宋体" w:eastAsia="宋体" w:hAnsi="宋体"/>
          <w:sz w:val="24"/>
          <w:szCs w:val="28"/>
        </w:rPr>
        <w:t>。完成主管道与烟气治理设备对接同时安装要充分考虑买方车间基建设施承重和设备布局，根据现场条件设计详细方案，并经买方确认后施工。</w:t>
      </w:r>
    </w:p>
    <w:p w:rsidR="006D4187" w:rsidRDefault="009D4A81">
      <w:pPr>
        <w:spacing w:line="360" w:lineRule="auto"/>
        <w:rPr>
          <w:rFonts w:ascii="宋体" w:eastAsia="宋体" w:hAnsi="宋体"/>
          <w:sz w:val="24"/>
          <w:szCs w:val="28"/>
        </w:rPr>
      </w:pPr>
      <w:r>
        <w:rPr>
          <w:rFonts w:ascii="宋体" w:eastAsia="宋体" w:hAnsi="宋体"/>
          <w:sz w:val="24"/>
          <w:szCs w:val="28"/>
        </w:rPr>
        <w:t>3</w:t>
      </w:r>
      <w:r w:rsidR="00C90751">
        <w:rPr>
          <w:rFonts w:ascii="宋体" w:eastAsia="宋体" w:hAnsi="宋体" w:hint="eastAsia"/>
          <w:sz w:val="24"/>
          <w:szCs w:val="28"/>
        </w:rPr>
        <w:t>.2执行标准：</w:t>
      </w:r>
    </w:p>
    <w:p w:rsidR="006D4187" w:rsidRDefault="00C90751">
      <w:pPr>
        <w:spacing w:line="360" w:lineRule="auto"/>
        <w:rPr>
          <w:rFonts w:ascii="宋体" w:eastAsia="宋体" w:hAnsi="宋体"/>
          <w:sz w:val="24"/>
          <w:szCs w:val="28"/>
        </w:rPr>
      </w:pPr>
      <w:r>
        <w:rPr>
          <w:rFonts w:ascii="宋体" w:eastAsia="宋体" w:hAnsi="宋体" w:hint="eastAsia"/>
          <w:sz w:val="24"/>
          <w:szCs w:val="28"/>
        </w:rPr>
        <w:t>严格执行现行的防火、安全、卫生、环境保护等国家和地方颁布的规范、法规与标准。</w:t>
      </w:r>
    </w:p>
    <w:p w:rsidR="006D4187" w:rsidRDefault="00C90751">
      <w:pPr>
        <w:spacing w:line="360" w:lineRule="auto"/>
        <w:rPr>
          <w:rFonts w:ascii="宋体" w:eastAsia="宋体" w:hAnsi="宋体"/>
          <w:sz w:val="24"/>
          <w:szCs w:val="28"/>
        </w:rPr>
      </w:pPr>
      <w:r>
        <w:rPr>
          <w:rFonts w:ascii="宋体" w:eastAsia="宋体" w:hAnsi="宋体" w:hint="eastAsia"/>
          <w:sz w:val="24"/>
          <w:szCs w:val="28"/>
        </w:rPr>
        <w:t>《橡胶制品工业污染物排放标准》</w:t>
      </w:r>
      <w:r>
        <w:rPr>
          <w:rFonts w:ascii="宋体" w:eastAsia="宋体" w:hAnsi="宋体"/>
          <w:sz w:val="24"/>
          <w:szCs w:val="28"/>
        </w:rPr>
        <w:t>(GB27632-2011)</w:t>
      </w:r>
    </w:p>
    <w:p w:rsidR="006D4187" w:rsidRDefault="00C90751">
      <w:pPr>
        <w:spacing w:line="360" w:lineRule="auto"/>
        <w:rPr>
          <w:rFonts w:ascii="宋体" w:eastAsia="宋体" w:hAnsi="宋体"/>
          <w:sz w:val="24"/>
          <w:szCs w:val="28"/>
        </w:rPr>
      </w:pPr>
      <w:r>
        <w:rPr>
          <w:rFonts w:ascii="宋体" w:eastAsia="宋体" w:hAnsi="宋体" w:hint="eastAsia"/>
          <w:sz w:val="24"/>
          <w:szCs w:val="28"/>
        </w:rPr>
        <w:t>《恶臭污染物大气排放标准》</w:t>
      </w:r>
      <w:r>
        <w:rPr>
          <w:rFonts w:ascii="宋体" w:eastAsia="宋体" w:hAnsi="宋体"/>
          <w:sz w:val="24"/>
          <w:szCs w:val="28"/>
        </w:rPr>
        <w:t>(GB14554-93)</w:t>
      </w:r>
    </w:p>
    <w:p w:rsidR="006D4187" w:rsidRDefault="00C90751">
      <w:pPr>
        <w:spacing w:line="360" w:lineRule="auto"/>
        <w:rPr>
          <w:rFonts w:ascii="宋体" w:eastAsia="宋体" w:hAnsi="宋体"/>
          <w:sz w:val="24"/>
          <w:szCs w:val="28"/>
        </w:rPr>
      </w:pPr>
      <w:r>
        <w:rPr>
          <w:rFonts w:ascii="宋体" w:eastAsia="宋体" w:hAnsi="宋体" w:hint="eastAsia"/>
          <w:sz w:val="24"/>
          <w:szCs w:val="28"/>
        </w:rPr>
        <w:t>《挥发性有机物排放标准—有机化工行业》</w:t>
      </w:r>
      <w:r>
        <w:rPr>
          <w:rFonts w:ascii="宋体" w:eastAsia="宋体" w:hAnsi="宋体"/>
          <w:sz w:val="24"/>
          <w:szCs w:val="28"/>
        </w:rPr>
        <w:t>(DB37/2801.6-2018)</w:t>
      </w:r>
    </w:p>
    <w:p w:rsidR="006D4187" w:rsidRDefault="00C90751">
      <w:pPr>
        <w:spacing w:line="360" w:lineRule="auto"/>
        <w:rPr>
          <w:rFonts w:ascii="宋体" w:eastAsia="宋体" w:hAnsi="宋体"/>
          <w:sz w:val="24"/>
          <w:szCs w:val="28"/>
        </w:rPr>
      </w:pPr>
      <w:r>
        <w:rPr>
          <w:rFonts w:ascii="宋体" w:eastAsia="宋体" w:hAnsi="宋体" w:hint="eastAsia"/>
          <w:sz w:val="24"/>
          <w:szCs w:val="28"/>
        </w:rPr>
        <w:t>《挥发性有机物无组织排放控制标准》（</w:t>
      </w:r>
      <w:r>
        <w:rPr>
          <w:rFonts w:ascii="宋体" w:eastAsia="宋体" w:hAnsi="宋体"/>
          <w:sz w:val="24"/>
          <w:szCs w:val="28"/>
        </w:rPr>
        <w:t>GB 37822—2019）</w:t>
      </w:r>
    </w:p>
    <w:p w:rsidR="006D4187" w:rsidRDefault="00C90751">
      <w:pPr>
        <w:spacing w:line="360" w:lineRule="auto"/>
        <w:rPr>
          <w:rFonts w:ascii="宋体" w:eastAsia="宋体" w:hAnsi="宋体"/>
          <w:sz w:val="24"/>
          <w:szCs w:val="28"/>
        </w:rPr>
      </w:pPr>
      <w:r>
        <w:rPr>
          <w:rFonts w:ascii="宋体" w:eastAsia="宋体" w:hAnsi="宋体" w:hint="eastAsia"/>
          <w:sz w:val="24"/>
          <w:szCs w:val="28"/>
        </w:rPr>
        <w:t>《区域性大气污染物综合排放标准》（</w:t>
      </w:r>
      <w:r>
        <w:rPr>
          <w:rFonts w:ascii="宋体" w:eastAsia="宋体" w:hAnsi="宋体"/>
          <w:sz w:val="24"/>
          <w:szCs w:val="28"/>
        </w:rPr>
        <w:t>DB 37/2376－2019）</w:t>
      </w:r>
    </w:p>
    <w:p w:rsidR="006D4187" w:rsidRDefault="00C90751">
      <w:pPr>
        <w:spacing w:line="360" w:lineRule="auto"/>
        <w:rPr>
          <w:rFonts w:ascii="宋体" w:eastAsia="宋体" w:hAnsi="宋体"/>
          <w:sz w:val="24"/>
          <w:szCs w:val="28"/>
        </w:rPr>
      </w:pPr>
      <w:r>
        <w:rPr>
          <w:rFonts w:ascii="宋体" w:eastAsia="宋体" w:hAnsi="宋体" w:hint="eastAsia"/>
          <w:sz w:val="24"/>
          <w:szCs w:val="28"/>
        </w:rPr>
        <w:t>《工业企业厂界环境噪声排放标准》（</w:t>
      </w:r>
      <w:r>
        <w:rPr>
          <w:rFonts w:ascii="宋体" w:eastAsia="宋体" w:hAnsi="宋体"/>
          <w:sz w:val="24"/>
          <w:szCs w:val="28"/>
        </w:rPr>
        <w:t>GB 12348-2008）</w:t>
      </w:r>
    </w:p>
    <w:p w:rsidR="006D4187" w:rsidRDefault="00C90751">
      <w:pPr>
        <w:spacing w:line="360" w:lineRule="auto"/>
        <w:rPr>
          <w:rFonts w:ascii="宋体" w:eastAsia="宋体" w:hAnsi="宋体"/>
          <w:sz w:val="24"/>
          <w:szCs w:val="28"/>
        </w:rPr>
      </w:pPr>
      <w:r>
        <w:rPr>
          <w:rFonts w:ascii="宋体" w:eastAsia="宋体" w:hAnsi="宋体" w:hint="eastAsia"/>
          <w:sz w:val="24"/>
          <w:szCs w:val="28"/>
        </w:rPr>
        <w:t>《机械设备安装工程施工及验收规范》</w:t>
      </w:r>
      <w:r>
        <w:rPr>
          <w:rFonts w:ascii="宋体" w:eastAsia="宋体" w:hAnsi="宋体"/>
          <w:sz w:val="24"/>
          <w:szCs w:val="28"/>
        </w:rPr>
        <w:t>(GB50231-98）</w:t>
      </w:r>
    </w:p>
    <w:p w:rsidR="006D4187" w:rsidRDefault="00C90751">
      <w:pPr>
        <w:spacing w:line="360" w:lineRule="auto"/>
        <w:rPr>
          <w:rFonts w:ascii="宋体" w:eastAsia="宋体" w:hAnsi="宋体"/>
          <w:sz w:val="24"/>
          <w:szCs w:val="28"/>
        </w:rPr>
      </w:pPr>
      <w:r>
        <w:rPr>
          <w:rFonts w:ascii="宋体" w:eastAsia="宋体" w:hAnsi="宋体" w:hint="eastAsia"/>
          <w:sz w:val="24"/>
          <w:szCs w:val="28"/>
        </w:rPr>
        <w:t>《固定式工业防护栏杆及钢平台安全要求条件</w:t>
      </w:r>
      <w:r>
        <w:rPr>
          <w:rFonts w:ascii="宋体" w:eastAsia="宋体" w:hAnsi="宋体"/>
          <w:sz w:val="24"/>
          <w:szCs w:val="28"/>
        </w:rPr>
        <w:t xml:space="preserve"> 》GB4053.3-2009</w:t>
      </w:r>
    </w:p>
    <w:p w:rsidR="006D4187" w:rsidRDefault="00C90751">
      <w:pPr>
        <w:spacing w:line="360" w:lineRule="auto"/>
        <w:rPr>
          <w:rFonts w:ascii="宋体" w:eastAsia="宋体" w:hAnsi="宋体"/>
          <w:sz w:val="24"/>
          <w:szCs w:val="28"/>
        </w:rPr>
      </w:pPr>
      <w:r>
        <w:rPr>
          <w:rFonts w:ascii="宋体" w:eastAsia="宋体" w:hAnsi="宋体" w:hint="eastAsia"/>
          <w:sz w:val="24"/>
          <w:szCs w:val="28"/>
        </w:rPr>
        <w:lastRenderedPageBreak/>
        <w:t>《通风与空调工程施工质量验收规范》</w:t>
      </w:r>
      <w:r>
        <w:rPr>
          <w:rFonts w:ascii="宋体" w:eastAsia="宋体" w:hAnsi="宋体"/>
          <w:sz w:val="24"/>
          <w:szCs w:val="28"/>
        </w:rPr>
        <w:t>(GB50243-2016)</w:t>
      </w:r>
    </w:p>
    <w:p w:rsidR="006D4187" w:rsidRDefault="00C90751">
      <w:pPr>
        <w:spacing w:line="360" w:lineRule="auto"/>
        <w:rPr>
          <w:rFonts w:ascii="宋体" w:eastAsia="宋体" w:hAnsi="宋体"/>
          <w:sz w:val="24"/>
          <w:szCs w:val="28"/>
        </w:rPr>
      </w:pPr>
      <w:r>
        <w:rPr>
          <w:rFonts w:ascii="宋体" w:eastAsia="宋体" w:hAnsi="宋体" w:hint="eastAsia"/>
          <w:sz w:val="24"/>
          <w:szCs w:val="28"/>
        </w:rPr>
        <w:t>《电气安装应满足</w:t>
      </w:r>
      <w:r>
        <w:rPr>
          <w:rFonts w:ascii="宋体" w:eastAsia="宋体" w:hAnsi="宋体"/>
          <w:sz w:val="24"/>
          <w:szCs w:val="28"/>
        </w:rPr>
        <w:t>GB50171-2012，GB50303-2015要求</w:t>
      </w:r>
      <w:r>
        <w:rPr>
          <w:rFonts w:ascii="宋体" w:eastAsia="宋体" w:hAnsi="宋体" w:hint="eastAsia"/>
          <w:sz w:val="24"/>
          <w:szCs w:val="28"/>
        </w:rPr>
        <w:t>》</w:t>
      </w:r>
    </w:p>
    <w:p w:rsidR="006D4187" w:rsidRDefault="00C90751">
      <w:pPr>
        <w:spacing w:line="360" w:lineRule="auto"/>
        <w:rPr>
          <w:rFonts w:ascii="宋体" w:eastAsia="宋体" w:hAnsi="宋体"/>
          <w:sz w:val="24"/>
          <w:szCs w:val="28"/>
        </w:rPr>
      </w:pPr>
      <w:r>
        <w:rPr>
          <w:rFonts w:ascii="宋体" w:eastAsia="宋体" w:hAnsi="宋体" w:hint="eastAsia"/>
          <w:sz w:val="24"/>
          <w:szCs w:val="28"/>
        </w:rPr>
        <w:t>《橡胶塑料机械外观通用标准，</w:t>
      </w:r>
      <w:r>
        <w:rPr>
          <w:rFonts w:ascii="宋体" w:eastAsia="宋体" w:hAnsi="宋体"/>
          <w:sz w:val="24"/>
          <w:szCs w:val="28"/>
        </w:rPr>
        <w:t>HGT 3120-1998</w:t>
      </w:r>
      <w:r>
        <w:rPr>
          <w:rFonts w:ascii="宋体" w:eastAsia="宋体" w:hAnsi="宋体" w:hint="eastAsia"/>
          <w:sz w:val="24"/>
          <w:szCs w:val="28"/>
        </w:rPr>
        <w:t>》</w:t>
      </w:r>
    </w:p>
    <w:p w:rsidR="006D4187" w:rsidRDefault="00C90751">
      <w:pPr>
        <w:spacing w:line="360" w:lineRule="auto"/>
        <w:rPr>
          <w:rFonts w:ascii="宋体" w:eastAsia="宋体" w:hAnsi="宋体"/>
          <w:sz w:val="24"/>
          <w:szCs w:val="28"/>
        </w:rPr>
      </w:pPr>
      <w:r>
        <w:rPr>
          <w:rFonts w:ascii="宋体" w:eastAsia="宋体" w:hAnsi="宋体" w:hint="eastAsia"/>
          <w:sz w:val="24"/>
          <w:szCs w:val="28"/>
        </w:rPr>
        <w:t>《重型机械通用技术条件系列标准，</w:t>
      </w:r>
      <w:r>
        <w:rPr>
          <w:rFonts w:ascii="宋体" w:eastAsia="宋体" w:hAnsi="宋体"/>
          <w:sz w:val="24"/>
          <w:szCs w:val="28"/>
        </w:rPr>
        <w:t>JB/T 5000-2007</w:t>
      </w:r>
      <w:r>
        <w:rPr>
          <w:rFonts w:ascii="宋体" w:eastAsia="宋体" w:hAnsi="宋体" w:hint="eastAsia"/>
          <w:sz w:val="24"/>
          <w:szCs w:val="28"/>
        </w:rPr>
        <w:t>》</w:t>
      </w:r>
    </w:p>
    <w:p w:rsidR="006D4187" w:rsidRDefault="00C90751">
      <w:pPr>
        <w:spacing w:line="360" w:lineRule="auto"/>
        <w:rPr>
          <w:rFonts w:ascii="宋体" w:eastAsia="宋体" w:hAnsi="宋体"/>
          <w:sz w:val="24"/>
          <w:szCs w:val="28"/>
        </w:rPr>
      </w:pPr>
      <w:r>
        <w:rPr>
          <w:rFonts w:ascii="宋体" w:eastAsia="宋体" w:hAnsi="宋体" w:hint="eastAsia"/>
          <w:sz w:val="24"/>
          <w:szCs w:val="28"/>
        </w:rPr>
        <w:t>《工作场所有害因素职业接触限值》</w:t>
      </w:r>
      <w:r>
        <w:rPr>
          <w:rFonts w:ascii="宋体" w:eastAsia="宋体" w:hAnsi="宋体"/>
          <w:sz w:val="24"/>
          <w:szCs w:val="28"/>
        </w:rPr>
        <w:t>(GBZ2-2002)</w:t>
      </w:r>
    </w:p>
    <w:p w:rsidR="006D4187" w:rsidRDefault="00C90751">
      <w:pPr>
        <w:spacing w:line="360" w:lineRule="auto"/>
        <w:rPr>
          <w:rFonts w:ascii="宋体" w:eastAsia="宋体" w:hAnsi="宋体"/>
          <w:sz w:val="24"/>
          <w:szCs w:val="28"/>
        </w:rPr>
      </w:pPr>
      <w:r>
        <w:rPr>
          <w:rFonts w:ascii="宋体" w:eastAsia="宋体" w:hAnsi="宋体" w:hint="eastAsia"/>
          <w:sz w:val="24"/>
          <w:szCs w:val="28"/>
        </w:rPr>
        <w:t>《工业企业设计卫生标准》</w:t>
      </w:r>
      <w:r>
        <w:rPr>
          <w:rFonts w:ascii="宋体" w:eastAsia="宋体" w:hAnsi="宋体"/>
          <w:sz w:val="24"/>
          <w:szCs w:val="28"/>
        </w:rPr>
        <w:t xml:space="preserve"> (GBZ1-2010)</w:t>
      </w:r>
    </w:p>
    <w:p w:rsidR="006D4187" w:rsidRDefault="00C90751">
      <w:pPr>
        <w:spacing w:line="360" w:lineRule="auto"/>
        <w:rPr>
          <w:rFonts w:ascii="宋体" w:eastAsia="宋体" w:hAnsi="宋体"/>
          <w:sz w:val="24"/>
          <w:szCs w:val="28"/>
        </w:rPr>
      </w:pPr>
      <w:r>
        <w:rPr>
          <w:rFonts w:ascii="宋体" w:eastAsia="宋体" w:hAnsi="宋体" w:hint="eastAsia"/>
          <w:sz w:val="24"/>
          <w:szCs w:val="28"/>
        </w:rPr>
        <w:t>《空气质量恶臭的测定、三点比较式臭袋法》</w:t>
      </w:r>
      <w:r>
        <w:rPr>
          <w:rFonts w:ascii="宋体" w:eastAsia="宋体" w:hAnsi="宋体"/>
          <w:sz w:val="24"/>
          <w:szCs w:val="28"/>
        </w:rPr>
        <w:t>(GB／T14675)</w:t>
      </w:r>
    </w:p>
    <w:p w:rsidR="006D4187" w:rsidRDefault="00C90751">
      <w:pPr>
        <w:spacing w:line="360" w:lineRule="auto"/>
        <w:rPr>
          <w:rFonts w:ascii="宋体" w:eastAsia="宋体" w:hAnsi="宋体"/>
          <w:sz w:val="24"/>
          <w:szCs w:val="28"/>
        </w:rPr>
      </w:pPr>
      <w:r>
        <w:rPr>
          <w:rFonts w:ascii="宋体" w:eastAsia="宋体" w:hAnsi="宋体" w:hint="eastAsia"/>
          <w:sz w:val="24"/>
          <w:szCs w:val="28"/>
        </w:rPr>
        <w:t>《固定污染源废气总烃、甲烷和非甲烷总烃的测定气相色谱法》</w:t>
      </w:r>
      <w:r>
        <w:rPr>
          <w:rFonts w:ascii="宋体" w:eastAsia="宋体" w:hAnsi="宋体"/>
          <w:sz w:val="24"/>
          <w:szCs w:val="28"/>
        </w:rPr>
        <w:t>HJ 38</w:t>
      </w:r>
    </w:p>
    <w:p w:rsidR="006D4187" w:rsidRDefault="00C90751">
      <w:pPr>
        <w:spacing w:line="360" w:lineRule="auto"/>
        <w:rPr>
          <w:rFonts w:ascii="宋体" w:eastAsia="宋体" w:hAnsi="宋体"/>
          <w:sz w:val="24"/>
          <w:szCs w:val="28"/>
        </w:rPr>
      </w:pPr>
      <w:r>
        <w:rPr>
          <w:rFonts w:ascii="宋体" w:eastAsia="宋体" w:hAnsi="宋体" w:hint="eastAsia"/>
          <w:sz w:val="24"/>
          <w:szCs w:val="28"/>
        </w:rPr>
        <w:t>《固定污染源废气挥发性有机物的采样气袋法》</w:t>
      </w:r>
      <w:r>
        <w:rPr>
          <w:rFonts w:ascii="宋体" w:eastAsia="宋体" w:hAnsi="宋体"/>
          <w:sz w:val="24"/>
          <w:szCs w:val="28"/>
        </w:rPr>
        <w:t>HJ 732</w:t>
      </w:r>
    </w:p>
    <w:p w:rsidR="006D4187" w:rsidRDefault="00C90751">
      <w:pPr>
        <w:spacing w:line="360" w:lineRule="auto"/>
        <w:rPr>
          <w:rFonts w:ascii="宋体" w:eastAsia="宋体" w:hAnsi="宋体"/>
          <w:sz w:val="24"/>
          <w:szCs w:val="28"/>
        </w:rPr>
      </w:pPr>
      <w:r>
        <w:rPr>
          <w:rFonts w:ascii="宋体" w:eastAsia="宋体" w:hAnsi="宋体" w:hint="eastAsia"/>
          <w:sz w:val="24"/>
          <w:szCs w:val="28"/>
        </w:rPr>
        <w:t>《固定污染源废气挥发性有机物的测定固相吸附</w:t>
      </w:r>
      <w:r>
        <w:rPr>
          <w:rFonts w:ascii="宋体" w:eastAsia="宋体" w:hAnsi="宋体"/>
          <w:sz w:val="24"/>
          <w:szCs w:val="28"/>
        </w:rPr>
        <w:t>-热脱附/气相色谱-质谱法》HJ 734</w:t>
      </w:r>
    </w:p>
    <w:p w:rsidR="006D4187" w:rsidRDefault="00C90751">
      <w:pPr>
        <w:spacing w:line="360" w:lineRule="auto"/>
        <w:rPr>
          <w:rFonts w:ascii="宋体" w:eastAsia="宋体" w:hAnsi="宋体"/>
          <w:sz w:val="24"/>
          <w:szCs w:val="28"/>
        </w:rPr>
      </w:pPr>
      <w:r>
        <w:rPr>
          <w:rFonts w:ascii="宋体" w:eastAsia="宋体" w:hAnsi="宋体" w:hint="eastAsia"/>
          <w:sz w:val="24"/>
          <w:szCs w:val="28"/>
        </w:rPr>
        <w:t>《工业企业噪声控制设计规范》</w:t>
      </w:r>
      <w:r>
        <w:rPr>
          <w:rFonts w:ascii="宋体" w:eastAsia="宋体" w:hAnsi="宋体"/>
          <w:sz w:val="24"/>
          <w:szCs w:val="28"/>
        </w:rPr>
        <w:t xml:space="preserve"> GB/T50087-2013</w:t>
      </w:r>
    </w:p>
    <w:p w:rsidR="006D4187" w:rsidRDefault="00C90751">
      <w:pPr>
        <w:spacing w:line="360" w:lineRule="auto"/>
        <w:rPr>
          <w:rFonts w:ascii="宋体" w:eastAsia="宋体" w:hAnsi="宋体"/>
          <w:sz w:val="24"/>
          <w:szCs w:val="28"/>
        </w:rPr>
      </w:pPr>
      <w:r>
        <w:rPr>
          <w:rFonts w:ascii="宋体" w:eastAsia="宋体" w:hAnsi="宋体" w:hint="eastAsia"/>
          <w:sz w:val="24"/>
          <w:szCs w:val="28"/>
        </w:rPr>
        <w:t>《爆炸和火灾危险危险环境电力装置设计规范》（</w:t>
      </w:r>
      <w:r>
        <w:rPr>
          <w:rFonts w:ascii="宋体" w:eastAsia="宋体" w:hAnsi="宋体"/>
          <w:sz w:val="24"/>
          <w:szCs w:val="28"/>
        </w:rPr>
        <w:t>GB50058-92）</w:t>
      </w:r>
    </w:p>
    <w:p w:rsidR="006D4187" w:rsidRDefault="00C90751">
      <w:pPr>
        <w:spacing w:line="360" w:lineRule="auto"/>
        <w:rPr>
          <w:rFonts w:ascii="宋体" w:eastAsia="宋体" w:hAnsi="宋体"/>
          <w:sz w:val="24"/>
          <w:szCs w:val="28"/>
        </w:rPr>
      </w:pPr>
      <w:r>
        <w:rPr>
          <w:rFonts w:ascii="宋体" w:eastAsia="宋体" w:hAnsi="宋体" w:hint="eastAsia"/>
          <w:sz w:val="24"/>
          <w:szCs w:val="28"/>
        </w:rPr>
        <w:t>《爆炸性环境设备通用要求》</w:t>
      </w:r>
      <w:r>
        <w:rPr>
          <w:rFonts w:ascii="宋体" w:eastAsia="宋体" w:hAnsi="宋体"/>
          <w:sz w:val="24"/>
          <w:szCs w:val="28"/>
        </w:rPr>
        <w:t xml:space="preserve"> GB3836.1-2010</w:t>
      </w:r>
    </w:p>
    <w:p w:rsidR="006D4187" w:rsidRDefault="00C90751">
      <w:pPr>
        <w:spacing w:line="360" w:lineRule="auto"/>
        <w:rPr>
          <w:rFonts w:ascii="宋体" w:eastAsia="宋体" w:hAnsi="宋体"/>
          <w:sz w:val="24"/>
          <w:szCs w:val="28"/>
        </w:rPr>
      </w:pPr>
      <w:r>
        <w:rPr>
          <w:rFonts w:ascii="宋体" w:eastAsia="宋体" w:hAnsi="宋体" w:hint="eastAsia"/>
          <w:sz w:val="24"/>
          <w:szCs w:val="28"/>
        </w:rPr>
        <w:t>《建筑物防雷设计规范》（</w:t>
      </w:r>
      <w:r>
        <w:rPr>
          <w:rFonts w:ascii="宋体" w:eastAsia="宋体" w:hAnsi="宋体"/>
          <w:sz w:val="24"/>
          <w:szCs w:val="28"/>
        </w:rPr>
        <w:t>GB50057-94）</w:t>
      </w:r>
    </w:p>
    <w:p w:rsidR="006D4187" w:rsidRDefault="00C90751">
      <w:pPr>
        <w:spacing w:line="360" w:lineRule="auto"/>
        <w:rPr>
          <w:rFonts w:ascii="宋体" w:eastAsia="宋体" w:hAnsi="宋体"/>
          <w:sz w:val="24"/>
          <w:szCs w:val="28"/>
        </w:rPr>
      </w:pPr>
      <w:r>
        <w:rPr>
          <w:rFonts w:ascii="宋体" w:eastAsia="宋体" w:hAnsi="宋体" w:hint="eastAsia"/>
          <w:sz w:val="24"/>
          <w:szCs w:val="28"/>
        </w:rPr>
        <w:t>《建筑通风和排烟系统用防火阀门》</w:t>
      </w:r>
      <w:r>
        <w:rPr>
          <w:rFonts w:ascii="宋体" w:eastAsia="宋体" w:hAnsi="宋体"/>
          <w:sz w:val="24"/>
          <w:szCs w:val="28"/>
        </w:rPr>
        <w:t>GB15930-2001</w:t>
      </w:r>
    </w:p>
    <w:p w:rsidR="006D4187" w:rsidRDefault="00C90751">
      <w:pPr>
        <w:spacing w:line="360" w:lineRule="auto"/>
        <w:rPr>
          <w:rFonts w:ascii="宋体" w:eastAsia="宋体" w:hAnsi="宋体"/>
          <w:sz w:val="24"/>
          <w:szCs w:val="28"/>
        </w:rPr>
      </w:pPr>
      <w:r>
        <w:rPr>
          <w:rFonts w:ascii="宋体" w:eastAsia="宋体" w:hAnsi="宋体" w:hint="eastAsia"/>
          <w:sz w:val="24"/>
          <w:szCs w:val="28"/>
        </w:rPr>
        <w:t>其他防火、防爆均按照相关的国家标准来执行</w:t>
      </w:r>
    </w:p>
    <w:p w:rsidR="00BB6868" w:rsidRDefault="00C90751">
      <w:pPr>
        <w:spacing w:line="360" w:lineRule="auto"/>
        <w:rPr>
          <w:rFonts w:ascii="宋体" w:eastAsia="宋体" w:hAnsi="宋体"/>
          <w:sz w:val="24"/>
          <w:szCs w:val="28"/>
        </w:rPr>
      </w:pPr>
      <w:r>
        <w:rPr>
          <w:rFonts w:ascii="宋体" w:eastAsia="宋体" w:hAnsi="宋体" w:hint="eastAsia"/>
          <w:sz w:val="24"/>
          <w:szCs w:val="28"/>
        </w:rPr>
        <w:t>本项目的环评报告和其他相关最新标准和相关要求。</w:t>
      </w:r>
    </w:p>
    <w:p w:rsidR="006D4187" w:rsidRDefault="009D4A81">
      <w:pPr>
        <w:spacing w:line="360" w:lineRule="auto"/>
        <w:ind w:firstLineChars="100" w:firstLine="240"/>
        <w:rPr>
          <w:rFonts w:ascii="宋体" w:eastAsia="宋体" w:hAnsi="宋体"/>
          <w:sz w:val="24"/>
          <w:szCs w:val="28"/>
        </w:rPr>
      </w:pPr>
      <w:r>
        <w:rPr>
          <w:rFonts w:ascii="宋体" w:eastAsia="宋体" w:hAnsi="宋体"/>
          <w:sz w:val="24"/>
          <w:szCs w:val="28"/>
        </w:rPr>
        <w:t>3.3</w:t>
      </w:r>
      <w:r w:rsidR="00C90751">
        <w:rPr>
          <w:rFonts w:ascii="宋体" w:eastAsia="宋体" w:hAnsi="宋体" w:hint="eastAsia"/>
          <w:sz w:val="24"/>
          <w:szCs w:val="28"/>
        </w:rPr>
        <w:t>结构要求：</w:t>
      </w:r>
    </w:p>
    <w:p w:rsidR="006D4187" w:rsidRDefault="00C90751">
      <w:pPr>
        <w:spacing w:line="360" w:lineRule="auto"/>
        <w:ind w:firstLineChars="200" w:firstLine="480"/>
        <w:rPr>
          <w:rFonts w:ascii="宋体" w:eastAsia="宋体" w:hAnsi="宋体"/>
          <w:sz w:val="24"/>
          <w:szCs w:val="28"/>
        </w:rPr>
      </w:pPr>
      <w:r>
        <w:rPr>
          <w:rFonts w:ascii="宋体" w:eastAsia="宋体" w:hAnsi="宋体" w:hint="eastAsia"/>
          <w:sz w:val="24"/>
          <w:szCs w:val="28"/>
        </w:rPr>
        <w:t>从收集管路末端到终端排放口按照渐变的方式“由小到大”保证抽风均匀；</w:t>
      </w:r>
      <w:r w:rsidR="009D4A81">
        <w:rPr>
          <w:rFonts w:ascii="宋体" w:eastAsia="宋体" w:hAnsi="宋体"/>
          <w:sz w:val="24"/>
          <w:szCs w:val="28"/>
        </w:rPr>
        <w:t xml:space="preserve"> </w:t>
      </w:r>
    </w:p>
    <w:p w:rsidR="006D4187" w:rsidRDefault="00C90751">
      <w:pPr>
        <w:spacing w:line="360" w:lineRule="auto"/>
        <w:ind w:firstLineChars="100" w:firstLine="240"/>
        <w:rPr>
          <w:rFonts w:ascii="宋体" w:eastAsia="宋体" w:hAnsi="宋体"/>
          <w:sz w:val="24"/>
          <w:szCs w:val="28"/>
        </w:rPr>
      </w:pPr>
      <w:r>
        <w:rPr>
          <w:rFonts w:ascii="宋体" w:eastAsia="宋体" w:hAnsi="宋体" w:hint="eastAsia"/>
          <w:sz w:val="24"/>
          <w:szCs w:val="28"/>
        </w:rPr>
        <w:t>废气收集：集气罩侧面采用</w:t>
      </w:r>
      <w:r w:rsidR="00347B55">
        <w:rPr>
          <w:rFonts w:ascii="宋体" w:eastAsia="宋体" w:hAnsi="宋体" w:hint="eastAsia"/>
          <w:sz w:val="24"/>
          <w:szCs w:val="28"/>
        </w:rPr>
        <w:t>宽度400mm厚度不少于1.5</w:t>
      </w:r>
      <w:r w:rsidR="00347B55">
        <w:rPr>
          <w:rFonts w:ascii="宋体" w:eastAsia="宋体" w:hAnsi="宋体"/>
          <w:sz w:val="24"/>
          <w:szCs w:val="28"/>
        </w:rPr>
        <w:t>mm</w:t>
      </w:r>
      <w:r w:rsidRPr="0014265F">
        <w:rPr>
          <w:rFonts w:ascii="宋体" w:eastAsia="宋体" w:hAnsi="宋体" w:hint="eastAsia"/>
          <w:sz w:val="24"/>
          <w:szCs w:val="28"/>
        </w:rPr>
        <w:t>自吸式PVC软帘</w:t>
      </w:r>
      <w:r>
        <w:rPr>
          <w:rFonts w:ascii="宋体" w:eastAsia="宋体" w:hAnsi="宋体" w:hint="eastAsia"/>
          <w:sz w:val="24"/>
          <w:szCs w:val="28"/>
        </w:rPr>
        <w:t>的结构，对</w:t>
      </w:r>
      <w:r w:rsidR="00347B55">
        <w:rPr>
          <w:rFonts w:ascii="宋体" w:eastAsia="宋体" w:hAnsi="宋体" w:hint="eastAsia"/>
          <w:sz w:val="24"/>
          <w:szCs w:val="28"/>
        </w:rPr>
        <w:t>设备产</w:t>
      </w:r>
      <w:r>
        <w:rPr>
          <w:rFonts w:ascii="宋体" w:eastAsia="宋体" w:hAnsi="宋体" w:hint="eastAsia"/>
          <w:sz w:val="24"/>
          <w:szCs w:val="28"/>
        </w:rPr>
        <w:t>生的废气进行密闭收集，达到减少无用抽风的目的。</w:t>
      </w:r>
    </w:p>
    <w:p w:rsidR="006D4187" w:rsidRDefault="00C90751">
      <w:pPr>
        <w:spacing w:line="360" w:lineRule="auto"/>
        <w:rPr>
          <w:rFonts w:ascii="宋体" w:eastAsia="宋体" w:hAnsi="宋体"/>
          <w:sz w:val="24"/>
          <w:szCs w:val="28"/>
        </w:rPr>
      </w:pPr>
      <w:r>
        <w:rPr>
          <w:rFonts w:ascii="宋体" w:eastAsia="宋体" w:hAnsi="宋体" w:hint="eastAsia"/>
          <w:sz w:val="24"/>
          <w:szCs w:val="28"/>
        </w:rPr>
        <w:t>技术要求：</w:t>
      </w:r>
    </w:p>
    <w:p w:rsidR="006D4187" w:rsidRDefault="009073AC">
      <w:pPr>
        <w:spacing w:line="360" w:lineRule="auto"/>
        <w:rPr>
          <w:rFonts w:ascii="宋体" w:eastAsia="宋体" w:hAnsi="宋体"/>
          <w:b/>
          <w:sz w:val="28"/>
          <w:szCs w:val="28"/>
        </w:rPr>
      </w:pPr>
      <w:r>
        <w:rPr>
          <w:rFonts w:ascii="宋体" w:eastAsia="宋体" w:hAnsi="宋体" w:hint="eastAsia"/>
          <w:b/>
          <w:sz w:val="28"/>
          <w:szCs w:val="28"/>
        </w:rPr>
        <w:t>四</w:t>
      </w:r>
      <w:r w:rsidR="00C90751">
        <w:rPr>
          <w:rFonts w:ascii="宋体" w:eastAsia="宋体" w:hAnsi="宋体" w:hint="eastAsia"/>
          <w:b/>
          <w:sz w:val="28"/>
          <w:szCs w:val="28"/>
        </w:rPr>
        <w:t>、施工要求</w:t>
      </w:r>
    </w:p>
    <w:p w:rsidR="006D4187" w:rsidRDefault="009073AC">
      <w:pPr>
        <w:spacing w:line="360" w:lineRule="auto"/>
        <w:rPr>
          <w:rFonts w:ascii="宋体" w:eastAsia="宋体" w:hAnsi="宋体"/>
          <w:b/>
          <w:sz w:val="24"/>
          <w:szCs w:val="28"/>
        </w:rPr>
      </w:pPr>
      <w:r>
        <w:rPr>
          <w:rFonts w:ascii="宋体" w:eastAsia="宋体" w:hAnsi="宋体"/>
          <w:b/>
          <w:sz w:val="24"/>
          <w:szCs w:val="28"/>
        </w:rPr>
        <w:t>4</w:t>
      </w:r>
      <w:r w:rsidR="00C90751">
        <w:rPr>
          <w:rFonts w:ascii="宋体" w:eastAsia="宋体" w:hAnsi="宋体" w:hint="eastAsia"/>
          <w:b/>
          <w:sz w:val="24"/>
          <w:szCs w:val="28"/>
        </w:rPr>
        <w:t>.1管道制作要求：</w:t>
      </w:r>
    </w:p>
    <w:p w:rsidR="006D4187" w:rsidRDefault="009073AC">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.1.1</w:t>
      </w:r>
      <w:r w:rsidR="00C90751">
        <w:rPr>
          <w:rFonts w:ascii="宋体" w:eastAsia="宋体" w:hAnsi="宋体" w:hint="eastAsia"/>
          <w:sz w:val="24"/>
          <w:szCs w:val="24"/>
        </w:rPr>
        <w:t>采用双面热镀锌板制作，管道板厚要求：</w:t>
      </w:r>
    </w:p>
    <w:tbl>
      <w:tblPr>
        <w:tblStyle w:val="a7"/>
        <w:tblW w:w="6662" w:type="dxa"/>
        <w:tblInd w:w="959" w:type="dxa"/>
        <w:tblLayout w:type="fixed"/>
        <w:tblLook w:val="04A0" w:firstRow="1" w:lastRow="0" w:firstColumn="1" w:lastColumn="0" w:noHBand="0" w:noVBand="1"/>
      </w:tblPr>
      <w:tblGrid>
        <w:gridCol w:w="3118"/>
        <w:gridCol w:w="3544"/>
      </w:tblGrid>
      <w:tr w:rsidR="006D4187">
        <w:tc>
          <w:tcPr>
            <w:tcW w:w="3118" w:type="dxa"/>
          </w:tcPr>
          <w:p w:rsidR="006D4187" w:rsidRDefault="00C90751">
            <w:pPr>
              <w:spacing w:line="400" w:lineRule="exact"/>
              <w:jc w:val="center"/>
              <w:rPr>
                <w:rFonts w:ascii="宋体" w:eastAsia="宋体" w:hAnsi="宋体"/>
                <w:sz w:val="24"/>
                <w:szCs w:val="24"/>
              </w:rPr>
            </w:pPr>
            <w:r>
              <w:rPr>
                <w:rFonts w:ascii="宋体" w:eastAsia="宋体" w:hAnsi="宋体" w:hint="eastAsia"/>
                <w:sz w:val="24"/>
                <w:szCs w:val="24"/>
              </w:rPr>
              <w:t>风管直径或长边尺寸b（mm）</w:t>
            </w:r>
          </w:p>
        </w:tc>
        <w:tc>
          <w:tcPr>
            <w:tcW w:w="3544" w:type="dxa"/>
          </w:tcPr>
          <w:p w:rsidR="006D4187" w:rsidRDefault="00C90751">
            <w:pPr>
              <w:spacing w:line="400" w:lineRule="exact"/>
              <w:jc w:val="center"/>
              <w:rPr>
                <w:rFonts w:ascii="宋体" w:eastAsia="宋体" w:hAnsi="宋体"/>
                <w:sz w:val="24"/>
                <w:szCs w:val="24"/>
              </w:rPr>
            </w:pPr>
            <w:r>
              <w:rPr>
                <w:rFonts w:ascii="宋体" w:eastAsia="宋体" w:hAnsi="宋体" w:hint="eastAsia"/>
                <w:sz w:val="24"/>
                <w:szCs w:val="24"/>
              </w:rPr>
              <w:t>板厚（mm）</w:t>
            </w:r>
          </w:p>
        </w:tc>
      </w:tr>
      <w:tr w:rsidR="006D4187">
        <w:tc>
          <w:tcPr>
            <w:tcW w:w="3118" w:type="dxa"/>
          </w:tcPr>
          <w:p w:rsidR="006D4187" w:rsidRDefault="00C90751">
            <w:pPr>
              <w:spacing w:line="400" w:lineRule="exact"/>
              <w:jc w:val="center"/>
              <w:rPr>
                <w:rFonts w:ascii="宋体" w:eastAsia="宋体" w:hAnsi="宋体"/>
                <w:sz w:val="24"/>
                <w:szCs w:val="24"/>
              </w:rPr>
            </w:pPr>
            <w:r>
              <w:rPr>
                <w:rFonts w:ascii="宋体" w:eastAsia="宋体" w:hAnsi="宋体" w:hint="eastAsia"/>
                <w:sz w:val="24"/>
                <w:szCs w:val="24"/>
              </w:rPr>
              <w:t>b≤450</w:t>
            </w:r>
          </w:p>
        </w:tc>
        <w:tc>
          <w:tcPr>
            <w:tcW w:w="3544" w:type="dxa"/>
          </w:tcPr>
          <w:p w:rsidR="006D4187" w:rsidRDefault="00C90751">
            <w:pPr>
              <w:spacing w:line="400" w:lineRule="exact"/>
              <w:jc w:val="center"/>
              <w:rPr>
                <w:rFonts w:ascii="宋体" w:eastAsia="宋体" w:hAnsi="宋体"/>
                <w:sz w:val="24"/>
                <w:szCs w:val="24"/>
              </w:rPr>
            </w:pPr>
            <w:r>
              <w:rPr>
                <w:rFonts w:ascii="宋体" w:eastAsia="宋体" w:hAnsi="宋体" w:hint="eastAsia"/>
                <w:sz w:val="24"/>
                <w:szCs w:val="24"/>
              </w:rPr>
              <w:t>0.75</w:t>
            </w:r>
          </w:p>
        </w:tc>
      </w:tr>
      <w:tr w:rsidR="006D4187">
        <w:tc>
          <w:tcPr>
            <w:tcW w:w="3118" w:type="dxa"/>
          </w:tcPr>
          <w:p w:rsidR="006D4187" w:rsidRDefault="00C90751">
            <w:pPr>
              <w:spacing w:line="400" w:lineRule="exact"/>
              <w:jc w:val="center"/>
              <w:rPr>
                <w:rFonts w:ascii="宋体" w:eastAsia="宋体" w:hAnsi="宋体"/>
                <w:sz w:val="24"/>
                <w:szCs w:val="24"/>
              </w:rPr>
            </w:pPr>
            <w:r>
              <w:rPr>
                <w:rFonts w:ascii="宋体" w:eastAsia="宋体" w:hAnsi="宋体" w:hint="eastAsia"/>
                <w:sz w:val="24"/>
                <w:szCs w:val="24"/>
              </w:rPr>
              <w:t>450＜b≤1000</w:t>
            </w:r>
          </w:p>
        </w:tc>
        <w:tc>
          <w:tcPr>
            <w:tcW w:w="3544" w:type="dxa"/>
          </w:tcPr>
          <w:p w:rsidR="006D4187" w:rsidRDefault="00C90751">
            <w:pPr>
              <w:spacing w:line="400" w:lineRule="exact"/>
              <w:jc w:val="center"/>
              <w:rPr>
                <w:rFonts w:ascii="宋体" w:eastAsia="宋体" w:hAnsi="宋体"/>
                <w:sz w:val="24"/>
                <w:szCs w:val="24"/>
              </w:rPr>
            </w:pPr>
            <w:r>
              <w:rPr>
                <w:rFonts w:ascii="宋体" w:eastAsia="宋体" w:hAnsi="宋体" w:hint="eastAsia"/>
                <w:sz w:val="24"/>
                <w:szCs w:val="24"/>
              </w:rPr>
              <w:t>1.0</w:t>
            </w:r>
          </w:p>
        </w:tc>
      </w:tr>
      <w:tr w:rsidR="006D4187">
        <w:trPr>
          <w:trHeight w:val="457"/>
        </w:trPr>
        <w:tc>
          <w:tcPr>
            <w:tcW w:w="3118" w:type="dxa"/>
          </w:tcPr>
          <w:p w:rsidR="006D4187" w:rsidRDefault="00C90751">
            <w:pPr>
              <w:spacing w:line="400" w:lineRule="exact"/>
              <w:jc w:val="center"/>
              <w:rPr>
                <w:rFonts w:ascii="宋体" w:eastAsia="宋体" w:hAnsi="宋体"/>
                <w:sz w:val="24"/>
                <w:szCs w:val="24"/>
              </w:rPr>
            </w:pPr>
            <w:r>
              <w:rPr>
                <w:rFonts w:ascii="宋体" w:eastAsia="宋体" w:hAnsi="宋体" w:hint="eastAsia"/>
                <w:sz w:val="24"/>
                <w:szCs w:val="24"/>
              </w:rPr>
              <w:lastRenderedPageBreak/>
              <w:t>1000＜b≤1500</w:t>
            </w:r>
          </w:p>
        </w:tc>
        <w:tc>
          <w:tcPr>
            <w:tcW w:w="3544" w:type="dxa"/>
          </w:tcPr>
          <w:p w:rsidR="006D4187" w:rsidRDefault="00C90751">
            <w:pPr>
              <w:spacing w:line="400" w:lineRule="exact"/>
              <w:jc w:val="center"/>
              <w:rPr>
                <w:rFonts w:ascii="宋体" w:eastAsia="宋体" w:hAnsi="宋体"/>
                <w:sz w:val="24"/>
                <w:szCs w:val="24"/>
              </w:rPr>
            </w:pPr>
            <w:r>
              <w:rPr>
                <w:rFonts w:ascii="宋体" w:eastAsia="宋体" w:hAnsi="宋体" w:hint="eastAsia"/>
                <w:sz w:val="24"/>
                <w:szCs w:val="24"/>
              </w:rPr>
              <w:t>1.2</w:t>
            </w:r>
          </w:p>
        </w:tc>
      </w:tr>
      <w:tr w:rsidR="006D4187">
        <w:tc>
          <w:tcPr>
            <w:tcW w:w="3118" w:type="dxa"/>
          </w:tcPr>
          <w:p w:rsidR="006D4187" w:rsidRDefault="00C90751">
            <w:pPr>
              <w:spacing w:line="400" w:lineRule="exact"/>
              <w:jc w:val="center"/>
              <w:rPr>
                <w:rFonts w:ascii="宋体" w:eastAsia="宋体" w:hAnsi="宋体"/>
                <w:sz w:val="24"/>
                <w:szCs w:val="24"/>
              </w:rPr>
            </w:pPr>
            <w:r>
              <w:rPr>
                <w:rFonts w:ascii="宋体" w:eastAsia="宋体" w:hAnsi="宋体" w:hint="eastAsia"/>
                <w:sz w:val="24"/>
                <w:szCs w:val="24"/>
              </w:rPr>
              <w:t>b＞1500</w:t>
            </w:r>
          </w:p>
        </w:tc>
        <w:tc>
          <w:tcPr>
            <w:tcW w:w="3544" w:type="dxa"/>
          </w:tcPr>
          <w:p w:rsidR="006D4187" w:rsidRDefault="00C90751">
            <w:pPr>
              <w:spacing w:line="400" w:lineRule="exact"/>
              <w:jc w:val="center"/>
              <w:rPr>
                <w:rFonts w:ascii="宋体" w:eastAsia="宋体" w:hAnsi="宋体"/>
                <w:sz w:val="24"/>
                <w:szCs w:val="24"/>
              </w:rPr>
            </w:pPr>
            <w:r>
              <w:rPr>
                <w:rFonts w:ascii="宋体" w:eastAsia="宋体" w:hAnsi="宋体" w:hint="eastAsia"/>
                <w:sz w:val="24"/>
                <w:szCs w:val="24"/>
              </w:rPr>
              <w:t>1.5</w:t>
            </w:r>
          </w:p>
        </w:tc>
      </w:tr>
    </w:tbl>
    <w:p w:rsidR="006D4187" w:rsidRDefault="009073AC">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.1.2</w:t>
      </w:r>
      <w:r w:rsidR="00C90751">
        <w:rPr>
          <w:rFonts w:ascii="宋体" w:eastAsia="宋体" w:hAnsi="宋体" w:hint="eastAsia"/>
          <w:sz w:val="24"/>
          <w:szCs w:val="24"/>
        </w:rPr>
        <w:t>管道尺寸由卖方根据机组风量、出风口数量、管道长度进行设计，要符合三废处理技术中烟气处理施工设计规范。</w:t>
      </w:r>
    </w:p>
    <w:p w:rsidR="006D4187" w:rsidRDefault="009073AC">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.1.3</w:t>
      </w:r>
      <w:r w:rsidR="00C90751">
        <w:rPr>
          <w:rFonts w:ascii="宋体" w:eastAsia="宋体" w:hAnsi="宋体" w:hint="eastAsia"/>
          <w:sz w:val="24"/>
          <w:szCs w:val="24"/>
        </w:rPr>
        <w:t>收集罩镀锌板接缝处应采用咬口连接，咬口缝应结合紧密无泄漏，咬缝宽度应均匀。</w:t>
      </w:r>
    </w:p>
    <w:p w:rsidR="006D4187" w:rsidRDefault="009073AC">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.1.4</w:t>
      </w:r>
      <w:r w:rsidR="00C90751">
        <w:rPr>
          <w:rFonts w:ascii="宋体" w:eastAsia="宋体" w:hAnsi="宋体" w:hint="eastAsia"/>
          <w:sz w:val="24"/>
          <w:szCs w:val="24"/>
        </w:rPr>
        <w:t>收集罩两端套上法兰后翻边，翻边应平整、宽度均匀、紧贴法兰，翻边高度应不低于6mm。</w:t>
      </w:r>
    </w:p>
    <w:p w:rsidR="006D4187" w:rsidRDefault="009073AC">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.1.5</w:t>
      </w:r>
      <w:r w:rsidR="00C90751">
        <w:rPr>
          <w:rFonts w:ascii="宋体" w:eastAsia="宋体" w:hAnsi="宋体" w:hint="eastAsia"/>
          <w:sz w:val="24"/>
          <w:szCs w:val="24"/>
        </w:rPr>
        <w:t>法兰用40*40*4镀锌角铁制作，圆形法兰制作要保证其圆整，方形法兰的制作要保证无变形，各接缝处要进行焊接，焊缝应融合良好、饱满，不得有夹渣和气孔等缺陷，法兰制作完成后应做防锈处理并喷涂银浆。</w:t>
      </w:r>
    </w:p>
    <w:p w:rsidR="006D4187" w:rsidRDefault="009073AC">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.1.6</w:t>
      </w:r>
      <w:r w:rsidR="00C90751">
        <w:rPr>
          <w:rFonts w:ascii="宋体" w:eastAsia="宋体" w:hAnsi="宋体" w:hint="eastAsia"/>
          <w:sz w:val="24"/>
          <w:szCs w:val="24"/>
        </w:rPr>
        <w:t>各连接螺栓孔孔间间距不得大于150mm。</w:t>
      </w:r>
    </w:p>
    <w:p w:rsidR="006D4187" w:rsidRDefault="009073AC">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.1.</w:t>
      </w:r>
      <w:r>
        <w:rPr>
          <w:rFonts w:ascii="宋体" w:eastAsia="宋体" w:hAnsi="宋体"/>
          <w:sz w:val="24"/>
          <w:szCs w:val="24"/>
        </w:rPr>
        <w:t>7</w:t>
      </w:r>
      <w:r w:rsidR="00C90751">
        <w:rPr>
          <w:rFonts w:ascii="宋体" w:eastAsia="宋体" w:hAnsi="宋体" w:hint="eastAsia"/>
          <w:sz w:val="24"/>
          <w:szCs w:val="24"/>
        </w:rPr>
        <w:t>卖方根据烟气治理方式自行设计。矩形管弯头要采用矩形圆弧弯头。</w:t>
      </w:r>
    </w:p>
    <w:p w:rsidR="006D4187" w:rsidRDefault="009073AC">
      <w:pPr>
        <w:spacing w:line="360" w:lineRule="auto"/>
        <w:rPr>
          <w:rFonts w:ascii="宋体" w:eastAsia="宋体" w:hAnsi="宋体"/>
          <w:b/>
          <w:sz w:val="24"/>
          <w:szCs w:val="28"/>
        </w:rPr>
      </w:pPr>
      <w:r>
        <w:rPr>
          <w:rFonts w:ascii="宋体" w:eastAsia="宋体" w:hAnsi="宋体"/>
          <w:b/>
          <w:sz w:val="24"/>
          <w:szCs w:val="28"/>
        </w:rPr>
        <w:t>4</w:t>
      </w:r>
      <w:r w:rsidR="00C90751">
        <w:rPr>
          <w:rFonts w:ascii="宋体" w:eastAsia="宋体" w:hAnsi="宋体" w:hint="eastAsia"/>
          <w:b/>
          <w:sz w:val="24"/>
          <w:szCs w:val="28"/>
        </w:rPr>
        <w:t>.2管道安装要求：</w:t>
      </w:r>
    </w:p>
    <w:p w:rsidR="006D4187" w:rsidRDefault="009073AC">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.2.1</w:t>
      </w:r>
      <w:r w:rsidR="00C90751">
        <w:rPr>
          <w:rFonts w:ascii="宋体" w:eastAsia="宋体" w:hAnsi="宋体" w:hint="eastAsia"/>
          <w:sz w:val="24"/>
          <w:szCs w:val="24"/>
        </w:rPr>
        <w:t>应联系买方根据现场实际情况对方案中各个尺寸共同进行确认，确认无误后方可施工。</w:t>
      </w:r>
    </w:p>
    <w:p w:rsidR="006D4187" w:rsidRDefault="009073AC">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.2.2</w:t>
      </w:r>
      <w:r w:rsidR="00C90751">
        <w:rPr>
          <w:rFonts w:ascii="宋体" w:eastAsia="宋体" w:hAnsi="宋体" w:hint="eastAsia"/>
          <w:sz w:val="24"/>
          <w:szCs w:val="24"/>
        </w:rPr>
        <w:t>管道间采用法兰连接，各法兰间采用高密度密封条</w:t>
      </w:r>
      <w:r w:rsidR="00D1623B">
        <w:rPr>
          <w:rFonts w:ascii="宋体" w:eastAsia="宋体" w:hAnsi="宋体" w:hint="eastAsia"/>
          <w:sz w:val="24"/>
          <w:szCs w:val="24"/>
        </w:rPr>
        <w:t>（</w:t>
      </w:r>
      <w:r w:rsidR="00D1623B" w:rsidRPr="00292D35">
        <w:rPr>
          <w:rFonts w:ascii="宋体" w:eastAsia="宋体" w:hAnsi="宋体" w:hint="eastAsia"/>
          <w:color w:val="FF0000"/>
          <w:sz w:val="24"/>
          <w:szCs w:val="24"/>
        </w:rPr>
        <w:t>密封条厚度不得低于</w:t>
      </w:r>
      <w:r w:rsidR="00292D35">
        <w:rPr>
          <w:rFonts w:ascii="宋体" w:eastAsia="宋体" w:hAnsi="宋体"/>
          <w:color w:val="FF0000"/>
          <w:sz w:val="24"/>
          <w:szCs w:val="24"/>
        </w:rPr>
        <w:t>5</w:t>
      </w:r>
      <w:r w:rsidR="00D1623B" w:rsidRPr="00292D35">
        <w:rPr>
          <w:rFonts w:ascii="宋体" w:eastAsia="宋体" w:hAnsi="宋体" w:hint="eastAsia"/>
          <w:color w:val="FF0000"/>
          <w:sz w:val="24"/>
          <w:szCs w:val="24"/>
        </w:rPr>
        <w:t>mm</w:t>
      </w:r>
      <w:r w:rsidR="00292D35">
        <w:rPr>
          <w:rFonts w:ascii="宋体" w:eastAsia="宋体" w:hAnsi="宋体" w:hint="eastAsia"/>
          <w:color w:val="FF0000"/>
          <w:sz w:val="24"/>
          <w:szCs w:val="24"/>
        </w:rPr>
        <w:t>，宽度不得低于</w:t>
      </w:r>
      <w:r w:rsidR="00292D35">
        <w:rPr>
          <w:rFonts w:ascii="宋体" w:eastAsia="宋体" w:hAnsi="宋体"/>
          <w:color w:val="FF0000"/>
          <w:sz w:val="24"/>
          <w:szCs w:val="24"/>
        </w:rPr>
        <w:t>50</w:t>
      </w:r>
      <w:r w:rsidR="00292D35">
        <w:rPr>
          <w:rFonts w:ascii="宋体" w:eastAsia="宋体" w:hAnsi="宋体" w:hint="eastAsia"/>
          <w:color w:val="FF0000"/>
          <w:sz w:val="24"/>
          <w:szCs w:val="24"/>
        </w:rPr>
        <w:t>mm</w:t>
      </w:r>
      <w:r w:rsidR="00D1623B">
        <w:rPr>
          <w:rFonts w:ascii="宋体" w:eastAsia="宋体" w:hAnsi="宋体" w:hint="eastAsia"/>
          <w:sz w:val="24"/>
          <w:szCs w:val="24"/>
        </w:rPr>
        <w:t>）</w:t>
      </w:r>
      <w:r w:rsidR="00C90751">
        <w:rPr>
          <w:rFonts w:ascii="宋体" w:eastAsia="宋体" w:hAnsi="宋体" w:hint="eastAsia"/>
          <w:sz w:val="24"/>
          <w:szCs w:val="24"/>
        </w:rPr>
        <w:t>进行密封，采用镀锌螺栓和螺母进行连接紧固，要保证法兰间密封效果良好、无泄漏。</w:t>
      </w:r>
    </w:p>
    <w:p w:rsidR="006D4187" w:rsidRDefault="009073AC">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.2.3</w:t>
      </w:r>
      <w:r w:rsidR="00C90751">
        <w:rPr>
          <w:rFonts w:ascii="宋体" w:eastAsia="宋体" w:hAnsi="宋体" w:hint="eastAsia"/>
          <w:sz w:val="24"/>
          <w:szCs w:val="24"/>
        </w:rPr>
        <w:t>管道（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6D4187" w:rsidRDefault="009073AC">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.2.4</w:t>
      </w:r>
      <w:r w:rsidR="00C90751">
        <w:rPr>
          <w:rFonts w:ascii="宋体" w:eastAsia="宋体" w:hAnsi="宋体" w:hint="eastAsia"/>
          <w:sz w:val="24"/>
          <w:szCs w:val="24"/>
        </w:rPr>
        <w:t>管道支架、吊间距不得大于3米，垂直安装的管道，其支、吊间距不得大于4米且单管至少应保证要有两个固定点。根据具体施工情况，在保证安全情况下可适当调整。所有支、吊不得设在管道法兰、阀门、检查门等上面。</w:t>
      </w:r>
    </w:p>
    <w:p w:rsidR="006D4187" w:rsidRDefault="009073AC">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C90751">
        <w:rPr>
          <w:rFonts w:ascii="宋体" w:eastAsia="宋体" w:hAnsi="宋体"/>
          <w:sz w:val="24"/>
          <w:szCs w:val="24"/>
        </w:rPr>
        <w:t>.2.5</w:t>
      </w:r>
      <w:r w:rsidR="00C90751">
        <w:rPr>
          <w:rFonts w:ascii="宋体" w:eastAsia="宋体" w:hAnsi="宋体" w:hint="eastAsia"/>
          <w:sz w:val="24"/>
          <w:szCs w:val="24"/>
        </w:rPr>
        <w:t>楼面或楼板，其接头部位伸出表面的长度不要小于200mm。</w:t>
      </w:r>
    </w:p>
    <w:p w:rsidR="006D4187" w:rsidRDefault="009073AC">
      <w:pPr>
        <w:spacing w:line="360" w:lineRule="auto"/>
        <w:rPr>
          <w:rFonts w:ascii="宋体" w:eastAsia="宋体" w:hAnsi="宋体"/>
          <w:b/>
          <w:sz w:val="28"/>
          <w:szCs w:val="28"/>
        </w:rPr>
      </w:pPr>
      <w:r>
        <w:rPr>
          <w:rFonts w:ascii="宋体" w:eastAsia="宋体" w:hAnsi="宋体" w:hint="eastAsia"/>
          <w:b/>
          <w:sz w:val="28"/>
          <w:szCs w:val="28"/>
        </w:rPr>
        <w:lastRenderedPageBreak/>
        <w:t>五</w:t>
      </w:r>
      <w:r w:rsidR="00C90751">
        <w:rPr>
          <w:rFonts w:ascii="宋体" w:eastAsia="宋体" w:hAnsi="宋体" w:hint="eastAsia"/>
          <w:b/>
          <w:sz w:val="28"/>
          <w:szCs w:val="28"/>
        </w:rPr>
        <w:t>、</w:t>
      </w:r>
      <w:r>
        <w:rPr>
          <w:rFonts w:ascii="宋体" w:eastAsia="宋体" w:hAnsi="宋体" w:hint="eastAsia"/>
          <w:b/>
          <w:sz w:val="28"/>
          <w:szCs w:val="28"/>
        </w:rPr>
        <w:t>安全文明施工要求</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.安全作业要求：</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.1.1卖方派遣专业的施工队伍对现场进行拆除作业，项目经理及项目安全员均需由专人进行负责。</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.1.2每天作业前，均需对作业内容进行确认，对作业内容进行安全培训并记录，签字，保存。</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.1.3原烟气治理围挡及周围设备设施存在易燃物附着，进行拆除作业前，需使用专业吸尘器对可燃物进行清理，保证作业安全。</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.1.4每天作业前根据作业内容签署登高证、动火证，并指定专人（至少一人）对现场施工进行安全监视。</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1.5进行登高作业时，对应地面的作业半径5米范围内需使用安全警告线或其他措施进行作业隔离，现场至少设置一名有工作经验的专业人员专门监护，防止高空坠物伤害到下方穿行人员；严禁野蛮施工，不得从空中向下抛扔各种物品。</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.1.6现场严禁进行电气焊动火作业。</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1.7现场如需进行登高作业时，首先开具登高证，登高前对人员进行培训，确认登高风险点，检查登高器械的安全性，登高人员配戴安全带、安全帽（安全带要做到高挂底用），到达登高作业点时，首先确定并系好安全带，后进行拆卸作业，现场至少设置一名有工作经验的专业人员专门监护。</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.1.8登高作业尽量使用登高车，如因现场位置受限，确实需要使用脚手架时，使用不低于一组脚手架组合，底部使用安全警戒线进行安全隔离，现场至少设置一名有工作经验的专业人员专门监护。</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1.9如需使用切割机切割作业时，首先需进行安全隐患分析，制定消防安全专项方案，切割作业前需将硫化机机台附近消防水带铺设至动火点附近，现场配置不低于4台干粉灭火器和4桶水，切割作业点及下方至少5米范围内的设备设施需要使用防火布遮盖好。切割作业下方使用带有防火功能的装置进行承接，防止火花散落到硫化机台。切割作业时，要有专人使用喷雾设施对切割点进行降温和和降尘，作业人员和地面监护人员时刻准备好灭火器材，随时消灭因使用切割工具产生的火花飞溅等发生的各种火险。</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.1.10施工过程不能影响正常生产，要确保围挡上的杂物不落到下方的胎</w:t>
      </w:r>
      <w:r w:rsidRPr="00C2281E">
        <w:rPr>
          <w:rFonts w:ascii="宋体" w:eastAsia="宋体" w:hAnsi="宋体"/>
          <w:sz w:val="24"/>
          <w:szCs w:val="24"/>
        </w:rPr>
        <w:lastRenderedPageBreak/>
        <w:t>胚及硫化机上，避免造成轮胎垫伤及硫化机故障，同时要确保场地卫生，做到随拆随清。</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.1.11要制定临时用电方案，确保临时用电安全。具体要求如下：</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.1.11.1 安装临时用电线路的电气作业人员，应持有电工作业证。</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.1.11.2 临时用电设备和线路应按供电电压等级和容量正确使用，所用的电气元件应符合国家规范标准要求，临时用电电源施工、安装应严格执行电气施工安装规范，并接地良好。</w:t>
      </w:r>
    </w:p>
    <w:p w:rsidR="00C2281E" w:rsidRPr="00C2281E" w:rsidRDefault="00C2281E" w:rsidP="00C2281E">
      <w:pPr>
        <w:spacing w:line="360" w:lineRule="auto"/>
        <w:ind w:firstLineChars="200" w:firstLine="480"/>
        <w:jc w:val="left"/>
        <w:rPr>
          <w:rFonts w:ascii="宋体" w:eastAsia="宋体" w:hAnsi="宋体"/>
          <w:sz w:val="24"/>
          <w:szCs w:val="24"/>
        </w:rPr>
      </w:pPr>
      <w:r w:rsidRPr="00C2281E">
        <w:rPr>
          <w:rFonts w:ascii="宋体" w:eastAsia="宋体" w:hAnsi="宋体" w:hint="eastAsia"/>
          <w:sz w:val="24"/>
          <w:szCs w:val="24"/>
        </w:rPr>
        <w:t xml:space="preserve">　　①在防爆场所使用的临时电源，电气元件和线路应达到相应的防爆等级要求，并采取相应的防爆安全措施。</w:t>
      </w:r>
    </w:p>
    <w:p w:rsidR="00C2281E" w:rsidRPr="00C2281E" w:rsidRDefault="00C2281E" w:rsidP="00C2281E">
      <w:pPr>
        <w:spacing w:line="360" w:lineRule="auto"/>
        <w:ind w:firstLineChars="200" w:firstLine="480"/>
        <w:jc w:val="left"/>
        <w:rPr>
          <w:rFonts w:ascii="宋体" w:eastAsia="宋体" w:hAnsi="宋体"/>
          <w:sz w:val="24"/>
          <w:szCs w:val="24"/>
        </w:rPr>
      </w:pPr>
      <w:r w:rsidRPr="00C2281E">
        <w:rPr>
          <w:rFonts w:ascii="宋体" w:eastAsia="宋体" w:hAnsi="宋体" w:hint="eastAsia"/>
          <w:sz w:val="24"/>
          <w:szCs w:val="24"/>
        </w:rPr>
        <w:t xml:space="preserve">　　②临时用电线路及设备的绝缘应良好。</w:t>
      </w:r>
    </w:p>
    <w:p w:rsidR="00C2281E" w:rsidRPr="00C2281E" w:rsidRDefault="00C2281E" w:rsidP="00C2281E">
      <w:pPr>
        <w:spacing w:line="360" w:lineRule="auto"/>
        <w:ind w:firstLineChars="200" w:firstLine="480"/>
        <w:jc w:val="left"/>
        <w:rPr>
          <w:rFonts w:ascii="宋体" w:eastAsia="宋体" w:hAnsi="宋体"/>
          <w:sz w:val="24"/>
          <w:szCs w:val="24"/>
        </w:rPr>
      </w:pPr>
      <w:r w:rsidRPr="00C2281E">
        <w:rPr>
          <w:rFonts w:ascii="宋体" w:eastAsia="宋体" w:hAnsi="宋体" w:hint="eastAsia"/>
          <w:sz w:val="24"/>
          <w:szCs w:val="24"/>
        </w:rPr>
        <w:t xml:space="preserve">　　③临时用电架空线应采用绝缘铜芯线。架空线最大弧垂与地面距离，在施工现场不得低于</w:t>
      </w:r>
      <w:r w:rsidRPr="00C2281E">
        <w:rPr>
          <w:rFonts w:ascii="宋体" w:eastAsia="宋体" w:hAnsi="宋体"/>
          <w:sz w:val="24"/>
          <w:szCs w:val="24"/>
        </w:rPr>
        <w:t>2.5m，穿越车道不低于5m。架空线应架设在专门制作的专用电杆上，严禁架设在脚手架上。</w:t>
      </w:r>
    </w:p>
    <w:p w:rsidR="00C2281E" w:rsidRPr="00C2281E" w:rsidRDefault="00C2281E" w:rsidP="00C2281E">
      <w:pPr>
        <w:spacing w:line="360" w:lineRule="auto"/>
        <w:ind w:firstLineChars="200" w:firstLine="480"/>
        <w:jc w:val="left"/>
        <w:rPr>
          <w:rFonts w:ascii="宋体" w:eastAsia="宋体" w:hAnsi="宋体"/>
          <w:sz w:val="24"/>
          <w:szCs w:val="24"/>
        </w:rPr>
      </w:pPr>
      <w:r w:rsidRPr="00C2281E">
        <w:rPr>
          <w:rFonts w:ascii="宋体" w:eastAsia="宋体" w:hAnsi="宋体" w:hint="eastAsia"/>
          <w:sz w:val="24"/>
          <w:szCs w:val="24"/>
        </w:rPr>
        <w:t xml:space="preserve">　　④对现场临时用电配电盘，盘、箱、门应能牢靠关闭。</w:t>
      </w:r>
    </w:p>
    <w:p w:rsidR="00C2281E" w:rsidRPr="00C2281E" w:rsidRDefault="00C2281E" w:rsidP="00C2281E">
      <w:pPr>
        <w:spacing w:line="360" w:lineRule="auto"/>
        <w:ind w:firstLineChars="200" w:firstLine="480"/>
        <w:jc w:val="left"/>
        <w:rPr>
          <w:rFonts w:ascii="宋体" w:eastAsia="宋体" w:hAnsi="宋体"/>
          <w:sz w:val="24"/>
          <w:szCs w:val="24"/>
        </w:rPr>
      </w:pPr>
      <w:r w:rsidRPr="00C2281E">
        <w:rPr>
          <w:rFonts w:ascii="宋体" w:eastAsia="宋体" w:hAnsi="宋体" w:hint="eastAsia"/>
          <w:sz w:val="24"/>
          <w:szCs w:val="24"/>
        </w:rPr>
        <w:t xml:space="preserve">　　⑤临时用电设施，应安装符合规范要求的漏电保护器，移动工具、手持式电动工具应一机一闸一保护。</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.1.11.3对存在重大隐患和发生威胁安全的紧急情况时，甲方有权紧急停电处理。</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.1.11.4临时用电单位应严格遵守临时用电规定，不得变更地点和工作内容，禁止任意增加用电负荷或私自向转供电。</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.1.11.5临时供电人员送电前要对临时用电线路、电气元件进行检查确认,满足送电要求后，在临时用电许可证确认栏内签字方可送电；</w:t>
      </w:r>
    </w:p>
    <w:p w:rsidR="00C2281E" w:rsidRP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.1.11.6安装临时用电线路的作业人员，必须具有电工操作证才可施工。严禁擅自接用电源，对擅自接用的按严重违章和窃电处理。试用期间出现电气故障，应联系甲方专业电工排除;</w:t>
      </w:r>
    </w:p>
    <w:p w:rsidR="00C2281E" w:rsidRDefault="00C2281E" w:rsidP="00C2281E">
      <w:pPr>
        <w:spacing w:line="360" w:lineRule="auto"/>
        <w:ind w:firstLineChars="200" w:firstLine="480"/>
        <w:jc w:val="left"/>
        <w:rPr>
          <w:rFonts w:ascii="宋体" w:eastAsia="宋体" w:hAnsi="宋体"/>
          <w:sz w:val="24"/>
          <w:szCs w:val="24"/>
        </w:rPr>
      </w:pPr>
      <w:r>
        <w:rPr>
          <w:rFonts w:ascii="宋体" w:eastAsia="宋体" w:hAnsi="宋体"/>
          <w:sz w:val="24"/>
          <w:szCs w:val="24"/>
        </w:rPr>
        <w:t>5</w:t>
      </w:r>
      <w:r w:rsidRPr="00C2281E">
        <w:rPr>
          <w:rFonts w:ascii="宋体" w:eastAsia="宋体" w:hAnsi="宋体"/>
          <w:sz w:val="24"/>
          <w:szCs w:val="24"/>
        </w:rPr>
        <w:t>.1.11.7临时用电结束后，临时用电单位应及时通知甲方停电，由原临时用电单位拆除临时用电线路，其他人员不得私自拆除。私自拆除而造成的后果由拆除人员负责。</w:t>
      </w:r>
    </w:p>
    <w:tbl>
      <w:tblPr>
        <w:tblpPr w:leftFromText="180" w:rightFromText="180" w:vertAnchor="text" w:horzAnchor="page" w:tblpX="1446" w:tblpY="336"/>
        <w:tblOverlap w:val="never"/>
        <w:tblW w:w="9229" w:type="dxa"/>
        <w:tblLayout w:type="fixed"/>
        <w:tblCellMar>
          <w:top w:w="15" w:type="dxa"/>
          <w:left w:w="15" w:type="dxa"/>
          <w:bottom w:w="15" w:type="dxa"/>
          <w:right w:w="15" w:type="dxa"/>
        </w:tblCellMar>
        <w:tblLook w:val="0000" w:firstRow="0" w:lastRow="0" w:firstColumn="0" w:lastColumn="0" w:noHBand="0" w:noVBand="0"/>
      </w:tblPr>
      <w:tblGrid>
        <w:gridCol w:w="2517"/>
        <w:gridCol w:w="6712"/>
      </w:tblGrid>
      <w:tr w:rsidR="00C2281E" w:rsidRPr="004F07CC" w:rsidTr="0064767E">
        <w:trPr>
          <w:trHeight w:val="401"/>
        </w:trPr>
        <w:tc>
          <w:tcPr>
            <w:tcW w:w="2517" w:type="dxa"/>
            <w:tcBorders>
              <w:top w:val="single" w:sz="4" w:space="0" w:color="000000"/>
              <w:left w:val="single" w:sz="4" w:space="0" w:color="000000"/>
              <w:bottom w:val="single" w:sz="4" w:space="0" w:color="000000"/>
              <w:right w:val="single" w:sz="4" w:space="0" w:color="000000"/>
            </w:tcBorders>
            <w:vAlign w:val="center"/>
          </w:tcPr>
          <w:p w:rsidR="00C2281E" w:rsidRPr="004F07CC" w:rsidRDefault="00C2281E" w:rsidP="009950CF">
            <w:pPr>
              <w:widowControl/>
              <w:jc w:val="center"/>
              <w:textAlignment w:val="center"/>
              <w:rPr>
                <w:rFonts w:ascii="宋体" w:eastAsia="宋体" w:hAnsi="宋体"/>
                <w:b/>
                <w:color w:val="000000"/>
                <w:sz w:val="24"/>
              </w:rPr>
            </w:pPr>
            <w:r w:rsidRPr="004F07CC">
              <w:rPr>
                <w:rFonts w:ascii="宋体" w:eastAsia="宋体" w:hAnsi="宋体" w:hint="eastAsia"/>
                <w:b/>
                <w:color w:val="000000"/>
                <w:sz w:val="24"/>
              </w:rPr>
              <w:t>工序名称</w:t>
            </w:r>
          </w:p>
        </w:tc>
        <w:tc>
          <w:tcPr>
            <w:tcW w:w="6712" w:type="dxa"/>
            <w:tcBorders>
              <w:top w:val="single" w:sz="4" w:space="0" w:color="000000"/>
              <w:left w:val="single" w:sz="4" w:space="0" w:color="000000"/>
              <w:bottom w:val="single" w:sz="4" w:space="0" w:color="000000"/>
              <w:right w:val="single" w:sz="4" w:space="0" w:color="000000"/>
            </w:tcBorders>
            <w:vAlign w:val="center"/>
          </w:tcPr>
          <w:p w:rsidR="00C2281E" w:rsidRPr="004F07CC" w:rsidRDefault="00C2281E" w:rsidP="009950CF">
            <w:pPr>
              <w:widowControl/>
              <w:ind w:left="360"/>
              <w:jc w:val="center"/>
              <w:textAlignment w:val="center"/>
              <w:rPr>
                <w:rFonts w:ascii="宋体" w:eastAsia="宋体" w:hAnsi="宋体"/>
                <w:b/>
                <w:color w:val="000000"/>
                <w:sz w:val="24"/>
              </w:rPr>
            </w:pPr>
            <w:r w:rsidRPr="004F07CC">
              <w:rPr>
                <w:rFonts w:ascii="宋体" w:eastAsia="宋体" w:hAnsi="宋体" w:hint="eastAsia"/>
                <w:b/>
                <w:color w:val="000000"/>
                <w:sz w:val="24"/>
              </w:rPr>
              <w:t>安全要求</w:t>
            </w:r>
          </w:p>
        </w:tc>
      </w:tr>
      <w:tr w:rsidR="00C2281E" w:rsidRPr="004F07CC" w:rsidTr="0064767E">
        <w:trPr>
          <w:trHeight w:val="1806"/>
        </w:trPr>
        <w:tc>
          <w:tcPr>
            <w:tcW w:w="2517" w:type="dxa"/>
            <w:tcBorders>
              <w:top w:val="single" w:sz="4" w:space="0" w:color="000000"/>
              <w:left w:val="single" w:sz="4" w:space="0" w:color="000000"/>
              <w:bottom w:val="single" w:sz="4" w:space="0" w:color="000000"/>
              <w:right w:val="single" w:sz="4" w:space="0" w:color="000000"/>
            </w:tcBorders>
            <w:vAlign w:val="center"/>
          </w:tcPr>
          <w:p w:rsidR="00C2281E" w:rsidRPr="004F07CC" w:rsidRDefault="00C2281E" w:rsidP="009950CF">
            <w:pPr>
              <w:widowControl/>
              <w:jc w:val="center"/>
              <w:textAlignment w:val="center"/>
              <w:rPr>
                <w:rFonts w:ascii="宋体" w:eastAsia="宋体" w:hAnsi="宋体"/>
                <w:b/>
                <w:color w:val="000000"/>
                <w:sz w:val="24"/>
              </w:rPr>
            </w:pPr>
            <w:r w:rsidRPr="004F07CC">
              <w:rPr>
                <w:rFonts w:ascii="宋体" w:eastAsia="宋体" w:hAnsi="宋体" w:hint="eastAsia"/>
                <w:b/>
                <w:color w:val="000000"/>
                <w:sz w:val="24"/>
              </w:rPr>
              <w:lastRenderedPageBreak/>
              <w:t>登高作业</w:t>
            </w:r>
          </w:p>
        </w:tc>
        <w:tc>
          <w:tcPr>
            <w:tcW w:w="6712" w:type="dxa"/>
            <w:tcBorders>
              <w:top w:val="single" w:sz="4" w:space="0" w:color="000000"/>
              <w:left w:val="single" w:sz="4" w:space="0" w:color="000000"/>
              <w:bottom w:val="single" w:sz="4" w:space="0" w:color="000000"/>
              <w:right w:val="single" w:sz="4" w:space="0" w:color="000000"/>
            </w:tcBorders>
            <w:vAlign w:val="center"/>
          </w:tcPr>
          <w:p w:rsidR="00C2281E" w:rsidRPr="004F07CC" w:rsidRDefault="00C2281E" w:rsidP="00C2281E">
            <w:pPr>
              <w:pStyle w:val="a8"/>
              <w:widowControl/>
              <w:numPr>
                <w:ilvl w:val="0"/>
                <w:numId w:val="8"/>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人员监护</w:t>
            </w:r>
          </w:p>
          <w:p w:rsidR="00C2281E" w:rsidRPr="004F07CC" w:rsidRDefault="00C2281E" w:rsidP="00C2281E">
            <w:pPr>
              <w:pStyle w:val="a8"/>
              <w:widowControl/>
              <w:numPr>
                <w:ilvl w:val="0"/>
                <w:numId w:val="8"/>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登高作业安全培训</w:t>
            </w:r>
          </w:p>
          <w:p w:rsidR="00C2281E" w:rsidRPr="004F07CC" w:rsidRDefault="00C2281E" w:rsidP="00C2281E">
            <w:pPr>
              <w:pStyle w:val="a8"/>
              <w:widowControl/>
              <w:numPr>
                <w:ilvl w:val="0"/>
                <w:numId w:val="8"/>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登高风险识别</w:t>
            </w:r>
          </w:p>
          <w:p w:rsidR="00C2281E" w:rsidRPr="004F07CC" w:rsidRDefault="00C2281E" w:rsidP="00C2281E">
            <w:pPr>
              <w:pStyle w:val="a8"/>
              <w:widowControl/>
              <w:numPr>
                <w:ilvl w:val="0"/>
                <w:numId w:val="8"/>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人员防护措施：安全带、安全帽、安全隔离带</w:t>
            </w:r>
          </w:p>
          <w:p w:rsidR="00C2281E" w:rsidRPr="004F07CC" w:rsidRDefault="00C2281E" w:rsidP="00C2281E">
            <w:pPr>
              <w:pStyle w:val="a8"/>
              <w:widowControl/>
              <w:numPr>
                <w:ilvl w:val="0"/>
                <w:numId w:val="8"/>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区域隔离</w:t>
            </w:r>
          </w:p>
          <w:p w:rsidR="00C2281E" w:rsidRPr="004F07CC" w:rsidRDefault="00C2281E" w:rsidP="00C2281E">
            <w:pPr>
              <w:pStyle w:val="a8"/>
              <w:widowControl/>
              <w:numPr>
                <w:ilvl w:val="0"/>
                <w:numId w:val="8"/>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登高证</w:t>
            </w:r>
          </w:p>
        </w:tc>
      </w:tr>
      <w:tr w:rsidR="00C2281E" w:rsidRPr="004F07CC" w:rsidTr="009950CF">
        <w:trPr>
          <w:trHeight w:val="259"/>
        </w:trPr>
        <w:tc>
          <w:tcPr>
            <w:tcW w:w="2517" w:type="dxa"/>
            <w:tcBorders>
              <w:top w:val="single" w:sz="4" w:space="0" w:color="000000"/>
              <w:left w:val="single" w:sz="4" w:space="0" w:color="000000"/>
              <w:bottom w:val="single" w:sz="4" w:space="0" w:color="000000"/>
              <w:right w:val="single" w:sz="4" w:space="0" w:color="000000"/>
            </w:tcBorders>
            <w:vAlign w:val="center"/>
          </w:tcPr>
          <w:p w:rsidR="00C2281E" w:rsidRPr="004F07CC" w:rsidRDefault="00C2281E" w:rsidP="009950CF">
            <w:pPr>
              <w:widowControl/>
              <w:jc w:val="center"/>
              <w:textAlignment w:val="center"/>
              <w:rPr>
                <w:rFonts w:ascii="宋体" w:eastAsia="宋体" w:hAnsi="宋体"/>
                <w:b/>
                <w:color w:val="000000"/>
                <w:sz w:val="24"/>
              </w:rPr>
            </w:pPr>
            <w:r w:rsidRPr="004F07CC">
              <w:rPr>
                <w:rFonts w:ascii="宋体" w:eastAsia="宋体" w:hAnsi="宋体" w:hint="eastAsia"/>
                <w:b/>
                <w:color w:val="000000"/>
                <w:sz w:val="24"/>
              </w:rPr>
              <w:t>切割动火作业</w:t>
            </w:r>
          </w:p>
        </w:tc>
        <w:tc>
          <w:tcPr>
            <w:tcW w:w="6712" w:type="dxa"/>
            <w:tcBorders>
              <w:top w:val="single" w:sz="4" w:space="0" w:color="000000"/>
              <w:left w:val="single" w:sz="4" w:space="0" w:color="000000"/>
              <w:bottom w:val="single" w:sz="4" w:space="0" w:color="000000"/>
              <w:right w:val="single" w:sz="4" w:space="0" w:color="000000"/>
            </w:tcBorders>
            <w:vAlign w:val="center"/>
          </w:tcPr>
          <w:p w:rsidR="00C2281E" w:rsidRPr="004F07CC" w:rsidRDefault="00C2281E" w:rsidP="00C2281E">
            <w:pPr>
              <w:pStyle w:val="a8"/>
              <w:widowControl/>
              <w:numPr>
                <w:ilvl w:val="0"/>
                <w:numId w:val="9"/>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签署动火证</w:t>
            </w:r>
          </w:p>
          <w:p w:rsidR="00C2281E" w:rsidRPr="004F07CC" w:rsidRDefault="00C2281E" w:rsidP="00C2281E">
            <w:pPr>
              <w:pStyle w:val="a8"/>
              <w:widowControl/>
              <w:numPr>
                <w:ilvl w:val="0"/>
                <w:numId w:val="9"/>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人员监护</w:t>
            </w:r>
          </w:p>
          <w:p w:rsidR="00C2281E" w:rsidRPr="004F07CC" w:rsidRDefault="00C2281E" w:rsidP="00C2281E">
            <w:pPr>
              <w:pStyle w:val="a8"/>
              <w:widowControl/>
              <w:numPr>
                <w:ilvl w:val="0"/>
                <w:numId w:val="9"/>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区域隔离</w:t>
            </w:r>
          </w:p>
          <w:p w:rsidR="00C2281E" w:rsidRPr="004F07CC" w:rsidRDefault="00C2281E" w:rsidP="00C2281E">
            <w:pPr>
              <w:pStyle w:val="a8"/>
              <w:widowControl/>
              <w:numPr>
                <w:ilvl w:val="0"/>
                <w:numId w:val="9"/>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动火作业安全培训</w:t>
            </w:r>
          </w:p>
          <w:p w:rsidR="00C2281E" w:rsidRPr="004F07CC" w:rsidRDefault="00C2281E" w:rsidP="00C2281E">
            <w:pPr>
              <w:pStyle w:val="a8"/>
              <w:widowControl/>
              <w:numPr>
                <w:ilvl w:val="0"/>
                <w:numId w:val="9"/>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动火风险识别</w:t>
            </w:r>
          </w:p>
          <w:p w:rsidR="00C2281E" w:rsidRPr="004F07CC" w:rsidRDefault="00C2281E" w:rsidP="00C2281E">
            <w:pPr>
              <w:pStyle w:val="a8"/>
              <w:widowControl/>
              <w:numPr>
                <w:ilvl w:val="0"/>
                <w:numId w:val="9"/>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火星散落隔离</w:t>
            </w:r>
          </w:p>
          <w:p w:rsidR="00C2281E" w:rsidRPr="004F07CC" w:rsidRDefault="00C2281E" w:rsidP="00C2281E">
            <w:pPr>
              <w:pStyle w:val="a8"/>
              <w:widowControl/>
              <w:numPr>
                <w:ilvl w:val="0"/>
                <w:numId w:val="9"/>
              </w:numPr>
              <w:ind w:firstLineChars="0"/>
              <w:jc w:val="left"/>
              <w:textAlignment w:val="center"/>
              <w:rPr>
                <w:rFonts w:ascii="宋体" w:eastAsia="宋体" w:hAnsi="宋体"/>
                <w:color w:val="000000"/>
                <w:sz w:val="24"/>
              </w:rPr>
            </w:pPr>
            <w:r w:rsidRPr="004F07CC">
              <w:rPr>
                <w:rFonts w:ascii="宋体" w:eastAsia="宋体" w:hAnsi="宋体" w:hint="eastAsia"/>
                <w:color w:val="000000"/>
                <w:sz w:val="24"/>
              </w:rPr>
              <w:t>消防水、干粉灭火器、消防水桶、喷雾装置、灭火毯</w:t>
            </w:r>
          </w:p>
        </w:tc>
      </w:tr>
      <w:tr w:rsidR="00C2281E" w:rsidRPr="004F07CC" w:rsidTr="0064767E">
        <w:trPr>
          <w:trHeight w:val="361"/>
        </w:trPr>
        <w:tc>
          <w:tcPr>
            <w:tcW w:w="2517" w:type="dxa"/>
            <w:tcBorders>
              <w:top w:val="single" w:sz="4" w:space="0" w:color="000000"/>
              <w:left w:val="single" w:sz="4" w:space="0" w:color="000000"/>
              <w:bottom w:val="single" w:sz="4" w:space="0" w:color="auto"/>
              <w:right w:val="single" w:sz="4" w:space="0" w:color="000000"/>
            </w:tcBorders>
            <w:vAlign w:val="center"/>
          </w:tcPr>
          <w:p w:rsidR="00C2281E" w:rsidRPr="004F07CC" w:rsidRDefault="00C2281E" w:rsidP="009950CF">
            <w:pPr>
              <w:widowControl/>
              <w:jc w:val="center"/>
              <w:textAlignment w:val="center"/>
              <w:rPr>
                <w:rFonts w:ascii="宋体" w:eastAsia="宋体" w:hAnsi="宋体"/>
                <w:b/>
                <w:color w:val="000000"/>
                <w:sz w:val="24"/>
              </w:rPr>
            </w:pPr>
            <w:r w:rsidRPr="004F07CC">
              <w:rPr>
                <w:rFonts w:ascii="宋体" w:eastAsia="宋体" w:hAnsi="宋体" w:hint="eastAsia"/>
                <w:b/>
                <w:color w:val="000000"/>
                <w:sz w:val="24"/>
              </w:rPr>
              <w:t>临时用电作业</w:t>
            </w:r>
          </w:p>
        </w:tc>
        <w:tc>
          <w:tcPr>
            <w:tcW w:w="6712" w:type="dxa"/>
            <w:tcBorders>
              <w:top w:val="single" w:sz="4" w:space="0" w:color="000000"/>
              <w:left w:val="single" w:sz="4" w:space="0" w:color="000000"/>
              <w:bottom w:val="single" w:sz="4" w:space="0" w:color="auto"/>
              <w:right w:val="single" w:sz="4" w:space="0" w:color="000000"/>
            </w:tcBorders>
            <w:vAlign w:val="center"/>
          </w:tcPr>
          <w:p w:rsidR="00C2281E" w:rsidRPr="004F07CC" w:rsidRDefault="00C2281E" w:rsidP="009950CF">
            <w:pPr>
              <w:widowControl/>
              <w:jc w:val="left"/>
              <w:textAlignment w:val="center"/>
              <w:rPr>
                <w:rFonts w:ascii="宋体" w:eastAsia="宋体" w:hAnsi="宋体"/>
                <w:color w:val="000000"/>
                <w:sz w:val="24"/>
              </w:rPr>
            </w:pPr>
            <w:r w:rsidRPr="004F07CC">
              <w:rPr>
                <w:rFonts w:ascii="宋体" w:eastAsia="宋体" w:hAnsi="宋体" w:hint="eastAsia"/>
                <w:color w:val="000000"/>
                <w:sz w:val="24"/>
              </w:rPr>
              <w:t>严格执行4.</w:t>
            </w:r>
            <w:r w:rsidRPr="004F07CC">
              <w:rPr>
                <w:rFonts w:ascii="宋体" w:eastAsia="宋体" w:hAnsi="宋体"/>
                <w:color w:val="000000"/>
                <w:sz w:val="24"/>
              </w:rPr>
              <w:t>1</w:t>
            </w:r>
            <w:r w:rsidRPr="004F07CC">
              <w:rPr>
                <w:rFonts w:ascii="宋体" w:eastAsia="宋体" w:hAnsi="宋体" w:hint="eastAsia"/>
                <w:color w:val="000000"/>
                <w:sz w:val="24"/>
              </w:rPr>
              <w:t>.11的相关要求</w:t>
            </w:r>
          </w:p>
        </w:tc>
      </w:tr>
    </w:tbl>
    <w:p w:rsidR="00C2281E" w:rsidRPr="00C2281E" w:rsidRDefault="00C2281E" w:rsidP="00C2281E">
      <w:pPr>
        <w:spacing w:line="360" w:lineRule="auto"/>
        <w:ind w:firstLineChars="200" w:firstLine="480"/>
        <w:jc w:val="left"/>
        <w:rPr>
          <w:rFonts w:ascii="宋体" w:eastAsia="宋体" w:hAnsi="宋体"/>
          <w:sz w:val="24"/>
          <w:szCs w:val="24"/>
        </w:rPr>
      </w:pPr>
    </w:p>
    <w:p w:rsidR="006D4187" w:rsidRDefault="009073AC">
      <w:pPr>
        <w:spacing w:line="360" w:lineRule="auto"/>
        <w:rPr>
          <w:rFonts w:ascii="宋体" w:eastAsia="宋体" w:hAnsi="宋体"/>
          <w:b/>
          <w:sz w:val="28"/>
          <w:szCs w:val="28"/>
        </w:rPr>
      </w:pPr>
      <w:r>
        <w:rPr>
          <w:rFonts w:ascii="宋体" w:eastAsia="宋体" w:hAnsi="宋体" w:hint="eastAsia"/>
          <w:b/>
          <w:sz w:val="28"/>
          <w:szCs w:val="28"/>
        </w:rPr>
        <w:t>六</w:t>
      </w:r>
      <w:r w:rsidR="00C90751">
        <w:rPr>
          <w:rFonts w:ascii="宋体" w:eastAsia="宋体" w:hAnsi="宋体" w:hint="eastAsia"/>
          <w:b/>
          <w:sz w:val="28"/>
          <w:szCs w:val="28"/>
        </w:rPr>
        <w:t>、双方界限及责任</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6.1卖方责任</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6.1.1卖方负责原车间内部</w:t>
      </w:r>
      <w:r>
        <w:rPr>
          <w:rFonts w:ascii="宋体" w:eastAsia="宋体" w:hAnsi="宋体" w:hint="eastAsia"/>
          <w:sz w:val="24"/>
          <w:szCs w:val="24"/>
        </w:rPr>
        <w:t>旧烟道</w:t>
      </w:r>
      <w:r w:rsidRPr="00C2281E">
        <w:rPr>
          <w:rFonts w:ascii="宋体" w:eastAsia="宋体" w:hAnsi="宋体"/>
          <w:sz w:val="24"/>
          <w:szCs w:val="24"/>
        </w:rPr>
        <w:t>的拆除、分解、场内运输至买方指定地点的全部作业工作，其中拆除工作必须安照金属与非金属分类存放，不得混拆，拆除时尽量保持钢型材完整性，便于买方后续利用。不得随意拆卸。</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6.1.3</w:t>
      </w:r>
      <w:r w:rsidR="00151220">
        <w:rPr>
          <w:rFonts w:ascii="宋体" w:eastAsia="宋体" w:hAnsi="宋体" w:hint="eastAsia"/>
          <w:sz w:val="24"/>
          <w:szCs w:val="24"/>
        </w:rPr>
        <w:t>卖方负责新收集罩的供货以及安装工作，</w:t>
      </w:r>
      <w:r w:rsidRPr="00C2281E">
        <w:rPr>
          <w:rFonts w:ascii="宋体" w:eastAsia="宋体" w:hAnsi="宋体"/>
          <w:sz w:val="24"/>
          <w:szCs w:val="24"/>
        </w:rPr>
        <w:t>卖方现场施工、改造不得对买方的财产造成任何损失，对造成损失由卖方原价赔偿。</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6.1.4安装施工所需的吊车、各种工具及其耗材由卖方自行负责。</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6.1.5 卖方对本技术要求如有异议，应在本项目招标前以书面形式向买方提出，未提出则视为卖方已充分理解买方所提出的各项技术要求，若在今后实际施工中发生争议时，则以买方的解释为准。</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6.1.6施工过程中必须注重安全，严格执行买方相关安全管理规章制度并签订安全协议，施工作业审批手续齐全，施工人员劳保穿戴整齐，杜绝高空坠物、物体打击的安全风险；注重施工过程中的质量控制，严格执行相关标准，保证所有部件不可发生高空坠落事件。</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6.1.7卖方施工前必须同买方共同进行现场确认，确认无误后方可进行安装。</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6.1.8保质、保量，按时完成所承包的工程项目，服从甲方现场人员及监理的指导。</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6.2买方责任</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lastRenderedPageBreak/>
        <w:t>6.2.2在开工前一天配合完成进场道路、施工现场的清空工作，配合找好并指定现场施工用电的接入点和工具存放场地。</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6.2.3买方应在工程开工前对乙方做必要的厂内规章制度及安全培训。</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6.2.4买方应委派工地代表，对工程进度、工程质量进行监理、督促乙方按规定搞好各项技术资料报表整理及处理其它事宜。</w:t>
      </w:r>
    </w:p>
    <w:p w:rsidR="00C2281E" w:rsidRPr="00C2281E" w:rsidRDefault="00C2281E" w:rsidP="00C2281E">
      <w:pPr>
        <w:spacing w:line="360" w:lineRule="auto"/>
        <w:rPr>
          <w:rFonts w:ascii="宋体" w:eastAsia="宋体" w:hAnsi="宋体"/>
          <w:sz w:val="24"/>
          <w:szCs w:val="24"/>
        </w:rPr>
      </w:pPr>
      <w:r w:rsidRPr="00C2281E">
        <w:rPr>
          <w:rFonts w:ascii="宋体" w:eastAsia="宋体" w:hAnsi="宋体"/>
          <w:sz w:val="24"/>
          <w:szCs w:val="24"/>
        </w:rPr>
        <w:t>6.2.5买方提供场内叉车服务，最大叉车8t。</w:t>
      </w:r>
    </w:p>
    <w:p w:rsidR="006D4187" w:rsidRDefault="00A46C02">
      <w:pPr>
        <w:spacing w:line="360" w:lineRule="auto"/>
        <w:rPr>
          <w:rFonts w:ascii="宋体" w:eastAsia="宋体" w:hAnsi="宋体"/>
          <w:b/>
          <w:sz w:val="28"/>
          <w:szCs w:val="28"/>
        </w:rPr>
      </w:pPr>
      <w:r>
        <w:rPr>
          <w:rFonts w:ascii="宋体" w:eastAsia="宋体" w:hAnsi="宋体" w:hint="eastAsia"/>
          <w:b/>
          <w:sz w:val="28"/>
          <w:szCs w:val="28"/>
        </w:rPr>
        <w:t>七</w:t>
      </w:r>
      <w:r w:rsidR="00C90751">
        <w:rPr>
          <w:rFonts w:ascii="宋体" w:eastAsia="宋体" w:hAnsi="宋体" w:hint="eastAsia"/>
          <w:b/>
          <w:sz w:val="28"/>
          <w:szCs w:val="28"/>
        </w:rPr>
        <w:t>、验收标准</w:t>
      </w:r>
    </w:p>
    <w:p w:rsidR="00A46C02" w:rsidRPr="00A46C02" w:rsidRDefault="00A46C02" w:rsidP="00A46C02">
      <w:pPr>
        <w:spacing w:line="360" w:lineRule="auto"/>
        <w:rPr>
          <w:rFonts w:ascii="宋体" w:eastAsia="宋体" w:hAnsi="宋体"/>
          <w:sz w:val="24"/>
          <w:szCs w:val="24"/>
        </w:rPr>
      </w:pPr>
      <w:r w:rsidRPr="00A46C02">
        <w:rPr>
          <w:rFonts w:ascii="宋体" w:eastAsia="宋体" w:hAnsi="宋体"/>
          <w:sz w:val="24"/>
          <w:szCs w:val="24"/>
        </w:rPr>
        <w:t>7.1卖方完成买方要求的全部的</w:t>
      </w:r>
      <w:r>
        <w:rPr>
          <w:rFonts w:ascii="宋体" w:eastAsia="宋体" w:hAnsi="宋体" w:hint="eastAsia"/>
          <w:sz w:val="24"/>
          <w:szCs w:val="24"/>
        </w:rPr>
        <w:t>烟气收集罩及管路安装、拆除工作保温管路的施工</w:t>
      </w:r>
      <w:r w:rsidRPr="00A46C02">
        <w:rPr>
          <w:rFonts w:ascii="宋体" w:eastAsia="宋体" w:hAnsi="宋体"/>
          <w:sz w:val="24"/>
          <w:szCs w:val="24"/>
        </w:rPr>
        <w:t>。</w:t>
      </w:r>
    </w:p>
    <w:p w:rsidR="00727241" w:rsidRDefault="00A46C02" w:rsidP="00A46C02">
      <w:pPr>
        <w:spacing w:line="360" w:lineRule="auto"/>
        <w:rPr>
          <w:rFonts w:ascii="宋体" w:eastAsia="宋体" w:hAnsi="宋体"/>
          <w:b/>
          <w:sz w:val="28"/>
          <w:szCs w:val="28"/>
        </w:rPr>
      </w:pPr>
      <w:r w:rsidRPr="00A46C02">
        <w:rPr>
          <w:rFonts w:ascii="宋体" w:eastAsia="宋体" w:hAnsi="宋体"/>
          <w:sz w:val="24"/>
          <w:szCs w:val="24"/>
        </w:rPr>
        <w:t>7.2对施工现场的产生的施工作业垃圾清理，搬运完毕。</w:t>
      </w:r>
    </w:p>
    <w:p w:rsidR="006D4187" w:rsidRDefault="00A46C02">
      <w:pPr>
        <w:spacing w:line="360" w:lineRule="auto"/>
        <w:rPr>
          <w:rFonts w:ascii="宋体" w:eastAsia="宋体" w:hAnsi="宋体"/>
          <w:b/>
          <w:sz w:val="28"/>
          <w:szCs w:val="28"/>
        </w:rPr>
      </w:pPr>
      <w:r>
        <w:rPr>
          <w:rFonts w:ascii="宋体" w:eastAsia="宋体" w:hAnsi="宋体" w:hint="eastAsia"/>
          <w:b/>
          <w:sz w:val="28"/>
          <w:szCs w:val="28"/>
        </w:rPr>
        <w:t>八</w:t>
      </w:r>
      <w:r w:rsidR="00C90751">
        <w:rPr>
          <w:rFonts w:ascii="宋体" w:eastAsia="宋体" w:hAnsi="宋体" w:hint="eastAsia"/>
          <w:b/>
          <w:sz w:val="28"/>
          <w:szCs w:val="28"/>
        </w:rPr>
        <w:t>、工期要求</w:t>
      </w:r>
    </w:p>
    <w:p w:rsidR="006D4187" w:rsidRDefault="00C90751">
      <w:pPr>
        <w:spacing w:line="360" w:lineRule="auto"/>
        <w:ind w:firstLineChars="100" w:firstLine="240"/>
        <w:rPr>
          <w:rFonts w:ascii="宋体" w:eastAsia="宋体" w:hAnsi="宋体"/>
          <w:sz w:val="24"/>
          <w:szCs w:val="24"/>
        </w:rPr>
      </w:pPr>
      <w:r>
        <w:rPr>
          <w:rFonts w:ascii="宋体" w:eastAsia="宋体" w:hAnsi="宋体" w:hint="eastAsia"/>
          <w:sz w:val="24"/>
          <w:szCs w:val="24"/>
        </w:rPr>
        <w:t>合同生效后</w:t>
      </w:r>
      <w:r>
        <w:rPr>
          <w:rFonts w:ascii="宋体" w:eastAsia="宋体" w:hAnsi="宋体"/>
          <w:sz w:val="24"/>
          <w:szCs w:val="24"/>
        </w:rPr>
        <w:t>, 10日内出详细施工图纸、方案，</w:t>
      </w:r>
      <w:r>
        <w:rPr>
          <w:rFonts w:ascii="宋体" w:eastAsia="宋体" w:hAnsi="宋体" w:hint="eastAsia"/>
          <w:sz w:val="24"/>
          <w:szCs w:val="24"/>
        </w:rPr>
        <w:t>经</w:t>
      </w:r>
      <w:r>
        <w:rPr>
          <w:rFonts w:ascii="宋体" w:eastAsia="宋体" w:hAnsi="宋体"/>
          <w:sz w:val="24"/>
          <w:szCs w:val="24"/>
        </w:rPr>
        <w:t>甲方确</w:t>
      </w:r>
      <w:r>
        <w:rPr>
          <w:rFonts w:ascii="宋体" w:eastAsia="宋体" w:hAnsi="宋体" w:hint="eastAsia"/>
          <w:sz w:val="24"/>
          <w:szCs w:val="24"/>
        </w:rPr>
        <w:t>认</w:t>
      </w:r>
      <w:r>
        <w:rPr>
          <w:rFonts w:ascii="宋体" w:eastAsia="宋体" w:hAnsi="宋体"/>
          <w:sz w:val="24"/>
          <w:szCs w:val="24"/>
        </w:rPr>
        <w:t>施工方案</w:t>
      </w:r>
      <w:r>
        <w:rPr>
          <w:rFonts w:ascii="宋体" w:eastAsia="宋体" w:hAnsi="宋体" w:hint="eastAsia"/>
          <w:sz w:val="24"/>
          <w:szCs w:val="24"/>
        </w:rPr>
        <w:t>后</w:t>
      </w:r>
      <w:r>
        <w:rPr>
          <w:rFonts w:ascii="宋体" w:eastAsia="宋体" w:hAnsi="宋体"/>
          <w:sz w:val="24"/>
          <w:szCs w:val="24"/>
        </w:rPr>
        <w:t>，</w:t>
      </w:r>
      <w:r w:rsidR="006054DD">
        <w:rPr>
          <w:rFonts w:ascii="宋体" w:eastAsia="宋体" w:hAnsi="宋体"/>
          <w:sz w:val="24"/>
          <w:szCs w:val="24"/>
        </w:rPr>
        <w:t>120</w:t>
      </w:r>
      <w:r>
        <w:rPr>
          <w:rFonts w:ascii="宋体" w:eastAsia="宋体" w:hAnsi="宋体"/>
          <w:sz w:val="24"/>
          <w:szCs w:val="24"/>
        </w:rPr>
        <w:t>天内完成，如遇雨</w:t>
      </w:r>
      <w:r>
        <w:rPr>
          <w:rFonts w:ascii="宋体" w:eastAsia="宋体" w:hAnsi="宋体" w:hint="eastAsia"/>
          <w:sz w:val="24"/>
          <w:szCs w:val="24"/>
        </w:rPr>
        <w:t>雪</w:t>
      </w:r>
      <w:r>
        <w:rPr>
          <w:rFonts w:ascii="宋体" w:eastAsia="宋体" w:hAnsi="宋体"/>
          <w:sz w:val="24"/>
          <w:szCs w:val="24"/>
        </w:rPr>
        <w:t>天气</w:t>
      </w:r>
      <w:r>
        <w:rPr>
          <w:rFonts w:ascii="宋体" w:eastAsia="宋体" w:hAnsi="宋体" w:hint="eastAsia"/>
          <w:sz w:val="24"/>
          <w:szCs w:val="24"/>
        </w:rPr>
        <w:t>或</w:t>
      </w:r>
      <w:r>
        <w:rPr>
          <w:rFonts w:ascii="宋体" w:eastAsia="宋体" w:hAnsi="宋体"/>
          <w:sz w:val="24"/>
          <w:szCs w:val="24"/>
        </w:rPr>
        <w:t>甲方原因工期顺延。</w:t>
      </w:r>
    </w:p>
    <w:p w:rsidR="0014265F" w:rsidRPr="0064767E" w:rsidRDefault="00C90751" w:rsidP="0064767E">
      <w:pPr>
        <w:spacing w:line="360" w:lineRule="auto"/>
        <w:ind w:firstLineChars="200" w:firstLine="480"/>
        <w:rPr>
          <w:rFonts w:ascii="宋体" w:eastAsia="宋体" w:hAnsi="宋体"/>
          <w:sz w:val="24"/>
          <w:szCs w:val="24"/>
        </w:rPr>
      </w:pPr>
      <w:r>
        <w:rPr>
          <w:rFonts w:ascii="宋体" w:eastAsia="宋体" w:hAnsi="宋体" w:hint="eastAsia"/>
          <w:sz w:val="24"/>
          <w:szCs w:val="24"/>
        </w:rPr>
        <w:t>（以下无正文）</w:t>
      </w:r>
    </w:p>
    <w:p w:rsidR="002D237D" w:rsidRDefault="002D237D">
      <w:pPr>
        <w:spacing w:beforeLines="50" w:before="156" w:line="360" w:lineRule="exact"/>
        <w:rPr>
          <w:rFonts w:ascii="宋体" w:eastAsia="宋体" w:hAnsi="宋体"/>
          <w:b/>
          <w:sz w:val="28"/>
          <w:szCs w:val="28"/>
        </w:rPr>
      </w:pPr>
    </w:p>
    <w:p w:rsidR="002D237D" w:rsidRDefault="002D237D">
      <w:pPr>
        <w:spacing w:beforeLines="50" w:before="156" w:line="360" w:lineRule="exact"/>
        <w:rPr>
          <w:rFonts w:ascii="宋体" w:eastAsia="宋体" w:hAnsi="宋体"/>
          <w:b/>
          <w:sz w:val="28"/>
          <w:szCs w:val="28"/>
        </w:rPr>
      </w:pPr>
    </w:p>
    <w:p w:rsidR="002D237D" w:rsidRDefault="002D237D">
      <w:pPr>
        <w:spacing w:beforeLines="50" w:before="156" w:line="360" w:lineRule="exact"/>
        <w:rPr>
          <w:rFonts w:ascii="宋体" w:eastAsia="宋体" w:hAnsi="宋体"/>
          <w:b/>
          <w:sz w:val="28"/>
          <w:szCs w:val="28"/>
        </w:rPr>
      </w:pPr>
    </w:p>
    <w:p w:rsidR="002D237D" w:rsidRDefault="002D237D">
      <w:pPr>
        <w:spacing w:beforeLines="50" w:before="156" w:line="360" w:lineRule="exact"/>
        <w:rPr>
          <w:rFonts w:ascii="宋体" w:eastAsia="宋体" w:hAnsi="宋体"/>
          <w:b/>
          <w:sz w:val="28"/>
          <w:szCs w:val="28"/>
        </w:rPr>
      </w:pPr>
    </w:p>
    <w:p w:rsidR="002D237D" w:rsidRDefault="002D237D">
      <w:pPr>
        <w:spacing w:beforeLines="50" w:before="156" w:line="360" w:lineRule="exact"/>
        <w:rPr>
          <w:rFonts w:ascii="宋体" w:eastAsia="宋体" w:hAnsi="宋体"/>
          <w:b/>
          <w:sz w:val="28"/>
          <w:szCs w:val="28"/>
        </w:rPr>
      </w:pPr>
    </w:p>
    <w:p w:rsidR="002D237D" w:rsidRDefault="002D237D">
      <w:pPr>
        <w:spacing w:beforeLines="50" w:before="156" w:line="360" w:lineRule="exact"/>
        <w:rPr>
          <w:rFonts w:ascii="宋体" w:eastAsia="宋体" w:hAnsi="宋体"/>
          <w:b/>
          <w:sz w:val="28"/>
          <w:szCs w:val="28"/>
        </w:rPr>
      </w:pPr>
    </w:p>
    <w:p w:rsidR="002D237D" w:rsidRDefault="002D237D">
      <w:pPr>
        <w:spacing w:beforeLines="50" w:before="156" w:line="360" w:lineRule="exact"/>
        <w:rPr>
          <w:rFonts w:ascii="宋体" w:eastAsia="宋体" w:hAnsi="宋体"/>
          <w:b/>
          <w:sz w:val="28"/>
          <w:szCs w:val="28"/>
        </w:rPr>
      </w:pPr>
      <w:bookmarkStart w:id="0" w:name="_GoBack"/>
      <w:bookmarkEnd w:id="0"/>
    </w:p>
    <w:p w:rsidR="002D237D" w:rsidRDefault="002D237D">
      <w:pPr>
        <w:spacing w:beforeLines="50" w:before="156" w:line="360" w:lineRule="exact"/>
        <w:rPr>
          <w:rFonts w:ascii="宋体" w:eastAsia="宋体" w:hAnsi="宋体"/>
          <w:b/>
          <w:sz w:val="28"/>
          <w:szCs w:val="28"/>
        </w:rPr>
      </w:pPr>
    </w:p>
    <w:p w:rsidR="002D237D" w:rsidRDefault="002D237D">
      <w:pPr>
        <w:spacing w:beforeLines="50" w:before="156" w:line="360" w:lineRule="exact"/>
        <w:rPr>
          <w:rFonts w:ascii="宋体" w:eastAsia="宋体" w:hAnsi="宋体"/>
          <w:b/>
          <w:sz w:val="28"/>
          <w:szCs w:val="28"/>
        </w:rPr>
      </w:pPr>
    </w:p>
    <w:p w:rsidR="006054DD" w:rsidRDefault="006054DD">
      <w:pPr>
        <w:spacing w:beforeLines="50" w:before="156" w:line="360" w:lineRule="exact"/>
        <w:rPr>
          <w:rFonts w:ascii="宋体" w:eastAsia="宋体" w:hAnsi="宋体"/>
          <w:b/>
          <w:sz w:val="28"/>
          <w:szCs w:val="28"/>
        </w:rPr>
      </w:pPr>
    </w:p>
    <w:p w:rsidR="006054DD" w:rsidRDefault="006054DD">
      <w:pPr>
        <w:spacing w:beforeLines="50" w:before="156" w:line="360" w:lineRule="exact"/>
        <w:rPr>
          <w:rFonts w:ascii="宋体" w:eastAsia="宋体" w:hAnsi="宋体"/>
          <w:b/>
          <w:sz w:val="28"/>
          <w:szCs w:val="28"/>
        </w:rPr>
      </w:pPr>
    </w:p>
    <w:p w:rsidR="006054DD" w:rsidRDefault="006054DD">
      <w:pPr>
        <w:spacing w:beforeLines="50" w:before="156" w:line="360" w:lineRule="exact"/>
        <w:rPr>
          <w:rFonts w:ascii="宋体" w:eastAsia="宋体" w:hAnsi="宋体"/>
          <w:b/>
          <w:sz w:val="28"/>
          <w:szCs w:val="28"/>
        </w:rPr>
      </w:pPr>
    </w:p>
    <w:p w:rsidR="006054DD" w:rsidRDefault="006054DD">
      <w:pPr>
        <w:spacing w:beforeLines="50" w:before="156" w:line="360" w:lineRule="exact"/>
        <w:rPr>
          <w:rFonts w:ascii="宋体" w:eastAsia="宋体" w:hAnsi="宋体"/>
          <w:b/>
          <w:sz w:val="28"/>
          <w:szCs w:val="28"/>
        </w:rPr>
      </w:pPr>
    </w:p>
    <w:p w:rsidR="006054DD" w:rsidRDefault="006054DD">
      <w:pPr>
        <w:spacing w:beforeLines="50" w:before="156" w:line="360" w:lineRule="exact"/>
        <w:rPr>
          <w:rFonts w:ascii="宋体" w:eastAsia="宋体" w:hAnsi="宋体"/>
          <w:b/>
          <w:sz w:val="28"/>
          <w:szCs w:val="28"/>
        </w:rPr>
      </w:pPr>
    </w:p>
    <w:p w:rsidR="006054DD" w:rsidRDefault="006054DD">
      <w:pPr>
        <w:spacing w:beforeLines="50" w:before="156" w:line="360" w:lineRule="exact"/>
        <w:rPr>
          <w:rFonts w:ascii="宋体" w:eastAsia="宋体" w:hAnsi="宋体"/>
          <w:b/>
          <w:sz w:val="28"/>
          <w:szCs w:val="28"/>
        </w:rPr>
      </w:pPr>
    </w:p>
    <w:p w:rsidR="006054DD" w:rsidRDefault="006054DD">
      <w:pPr>
        <w:spacing w:beforeLines="50" w:before="156" w:line="360" w:lineRule="exact"/>
        <w:rPr>
          <w:rFonts w:ascii="宋体" w:eastAsia="宋体" w:hAnsi="宋体" w:hint="eastAsia"/>
          <w:b/>
          <w:sz w:val="28"/>
          <w:szCs w:val="28"/>
        </w:rPr>
      </w:pPr>
    </w:p>
    <w:p w:rsidR="006D4187" w:rsidRDefault="00C90751">
      <w:pPr>
        <w:spacing w:beforeLines="50" w:before="156" w:line="360" w:lineRule="exact"/>
        <w:rPr>
          <w:rFonts w:ascii="宋体" w:eastAsia="宋体" w:hAnsi="宋体"/>
          <w:b/>
          <w:sz w:val="28"/>
          <w:szCs w:val="28"/>
        </w:rPr>
      </w:pPr>
      <w:r>
        <w:rPr>
          <w:rFonts w:ascii="宋体" w:eastAsia="宋体" w:hAnsi="宋体" w:hint="eastAsia"/>
          <w:b/>
          <w:sz w:val="28"/>
          <w:szCs w:val="28"/>
        </w:rPr>
        <w:t>附：相关部门意见及签字</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17"/>
        <w:gridCol w:w="2409"/>
        <w:gridCol w:w="2835"/>
      </w:tblGrid>
      <w:tr w:rsidR="006D4187" w:rsidTr="00A46C02">
        <w:trPr>
          <w:trHeight w:val="912"/>
          <w:jc w:val="center"/>
        </w:trPr>
        <w:tc>
          <w:tcPr>
            <w:tcW w:w="2358" w:type="dxa"/>
            <w:vAlign w:val="center"/>
          </w:tcPr>
          <w:p w:rsidR="006D4187" w:rsidRPr="00A46C02" w:rsidRDefault="00C90751">
            <w:pPr>
              <w:jc w:val="center"/>
              <w:rPr>
                <w:rFonts w:ascii="宋体" w:eastAsia="宋体" w:hAnsi="宋体"/>
                <w:b/>
                <w:sz w:val="24"/>
              </w:rPr>
            </w:pPr>
            <w:r w:rsidRPr="00A46C02">
              <w:rPr>
                <w:rFonts w:ascii="宋体" w:eastAsia="宋体" w:hAnsi="宋体" w:hint="eastAsia"/>
                <w:b/>
                <w:sz w:val="24"/>
              </w:rPr>
              <w:t>部门</w:t>
            </w:r>
          </w:p>
        </w:tc>
        <w:tc>
          <w:tcPr>
            <w:tcW w:w="2917" w:type="dxa"/>
            <w:vAlign w:val="center"/>
          </w:tcPr>
          <w:p w:rsidR="006D4187" w:rsidRPr="00A46C02" w:rsidRDefault="00C90751">
            <w:pPr>
              <w:jc w:val="center"/>
              <w:rPr>
                <w:rFonts w:ascii="宋体" w:eastAsia="宋体" w:hAnsi="宋体"/>
                <w:b/>
                <w:sz w:val="24"/>
              </w:rPr>
            </w:pPr>
            <w:r w:rsidRPr="00A46C02">
              <w:rPr>
                <w:rFonts w:ascii="宋体" w:eastAsia="宋体" w:hAnsi="宋体" w:hint="eastAsia"/>
                <w:b/>
                <w:sz w:val="24"/>
              </w:rPr>
              <w:t>意见及签字</w:t>
            </w:r>
          </w:p>
        </w:tc>
        <w:tc>
          <w:tcPr>
            <w:tcW w:w="2409" w:type="dxa"/>
            <w:vAlign w:val="center"/>
          </w:tcPr>
          <w:p w:rsidR="006D4187" w:rsidRPr="00A46C02" w:rsidRDefault="00C90751">
            <w:pPr>
              <w:jc w:val="center"/>
              <w:rPr>
                <w:rFonts w:ascii="宋体" w:eastAsia="宋体" w:hAnsi="宋体"/>
                <w:b/>
                <w:sz w:val="24"/>
              </w:rPr>
            </w:pPr>
            <w:r w:rsidRPr="00A46C02">
              <w:rPr>
                <w:rFonts w:ascii="宋体" w:eastAsia="宋体" w:hAnsi="宋体" w:hint="eastAsia"/>
                <w:b/>
                <w:sz w:val="24"/>
              </w:rPr>
              <w:t>部门</w:t>
            </w:r>
          </w:p>
        </w:tc>
        <w:tc>
          <w:tcPr>
            <w:tcW w:w="2835" w:type="dxa"/>
            <w:vAlign w:val="center"/>
          </w:tcPr>
          <w:p w:rsidR="006D4187" w:rsidRPr="00A46C02" w:rsidRDefault="00C90751">
            <w:pPr>
              <w:jc w:val="center"/>
              <w:rPr>
                <w:rFonts w:ascii="宋体" w:eastAsia="宋体" w:hAnsi="宋体"/>
                <w:b/>
                <w:sz w:val="24"/>
              </w:rPr>
            </w:pPr>
            <w:r w:rsidRPr="00A46C02">
              <w:rPr>
                <w:rFonts w:ascii="宋体" w:eastAsia="宋体" w:hAnsi="宋体" w:hint="eastAsia"/>
                <w:b/>
                <w:sz w:val="24"/>
              </w:rPr>
              <w:t>意见及签字</w:t>
            </w:r>
          </w:p>
        </w:tc>
      </w:tr>
      <w:tr w:rsidR="006D4187">
        <w:trPr>
          <w:trHeight w:val="907"/>
          <w:jc w:val="center"/>
        </w:trPr>
        <w:tc>
          <w:tcPr>
            <w:tcW w:w="2358" w:type="dxa"/>
            <w:vAlign w:val="center"/>
          </w:tcPr>
          <w:p w:rsidR="006D4187" w:rsidRDefault="00A46C02">
            <w:pPr>
              <w:jc w:val="center"/>
              <w:rPr>
                <w:rFonts w:ascii="宋体" w:eastAsia="宋体" w:hAnsi="宋体"/>
                <w:sz w:val="24"/>
              </w:rPr>
            </w:pPr>
            <w:r>
              <w:rPr>
                <w:rFonts w:ascii="宋体" w:eastAsia="宋体" w:hAnsi="宋体" w:hint="eastAsia"/>
                <w:sz w:val="24"/>
              </w:rPr>
              <w:t>编制人</w:t>
            </w:r>
          </w:p>
        </w:tc>
        <w:tc>
          <w:tcPr>
            <w:tcW w:w="2917" w:type="dxa"/>
            <w:vAlign w:val="center"/>
          </w:tcPr>
          <w:p w:rsidR="006D4187" w:rsidRDefault="006D4187">
            <w:pPr>
              <w:jc w:val="center"/>
              <w:rPr>
                <w:rFonts w:ascii="宋体" w:eastAsia="宋体" w:hAnsi="宋体"/>
                <w:sz w:val="24"/>
              </w:rPr>
            </w:pPr>
          </w:p>
        </w:tc>
        <w:tc>
          <w:tcPr>
            <w:tcW w:w="2409" w:type="dxa"/>
            <w:vAlign w:val="center"/>
          </w:tcPr>
          <w:p w:rsidR="006D4187" w:rsidRDefault="006D4187">
            <w:pPr>
              <w:jc w:val="center"/>
              <w:rPr>
                <w:rFonts w:ascii="宋体" w:eastAsia="宋体" w:hAnsi="宋体"/>
                <w:sz w:val="24"/>
              </w:rPr>
            </w:pPr>
          </w:p>
          <w:p w:rsidR="006D4187" w:rsidRDefault="00A46C02">
            <w:pPr>
              <w:jc w:val="center"/>
              <w:rPr>
                <w:rFonts w:ascii="宋体" w:eastAsia="宋体" w:hAnsi="宋体"/>
                <w:sz w:val="24"/>
              </w:rPr>
            </w:pPr>
            <w:r>
              <w:rPr>
                <w:rFonts w:ascii="宋体" w:eastAsia="宋体" w:hAnsi="宋体" w:hint="eastAsia"/>
                <w:sz w:val="24"/>
              </w:rPr>
              <w:t>E</w:t>
            </w:r>
            <w:r>
              <w:rPr>
                <w:rFonts w:ascii="宋体" w:eastAsia="宋体" w:hAnsi="宋体"/>
                <w:sz w:val="24"/>
              </w:rPr>
              <w:t>HS</w:t>
            </w:r>
            <w:r>
              <w:rPr>
                <w:rFonts w:ascii="宋体" w:eastAsia="宋体" w:hAnsi="宋体" w:hint="eastAsia"/>
                <w:sz w:val="24"/>
              </w:rPr>
              <w:t>管理部</w:t>
            </w:r>
          </w:p>
          <w:p w:rsidR="006D4187" w:rsidRDefault="006D4187">
            <w:pPr>
              <w:jc w:val="center"/>
              <w:rPr>
                <w:rFonts w:ascii="宋体" w:eastAsia="宋体" w:hAnsi="宋体"/>
                <w:sz w:val="24"/>
              </w:rPr>
            </w:pPr>
          </w:p>
        </w:tc>
        <w:tc>
          <w:tcPr>
            <w:tcW w:w="2835" w:type="dxa"/>
            <w:vAlign w:val="center"/>
          </w:tcPr>
          <w:p w:rsidR="006D4187" w:rsidRDefault="006D4187">
            <w:pPr>
              <w:jc w:val="center"/>
              <w:rPr>
                <w:rFonts w:ascii="宋体" w:eastAsia="宋体" w:hAnsi="宋体"/>
                <w:sz w:val="24"/>
              </w:rPr>
            </w:pPr>
          </w:p>
        </w:tc>
      </w:tr>
      <w:tr w:rsidR="006D4187">
        <w:trPr>
          <w:trHeight w:val="907"/>
          <w:jc w:val="center"/>
        </w:trPr>
        <w:tc>
          <w:tcPr>
            <w:tcW w:w="2358" w:type="dxa"/>
            <w:vAlign w:val="center"/>
          </w:tcPr>
          <w:p w:rsidR="006D4187" w:rsidRDefault="00A46C02">
            <w:pPr>
              <w:jc w:val="center"/>
              <w:rPr>
                <w:rFonts w:ascii="宋体" w:eastAsia="宋体" w:hAnsi="宋体"/>
                <w:sz w:val="24"/>
              </w:rPr>
            </w:pPr>
            <w:r>
              <w:rPr>
                <w:rFonts w:ascii="宋体" w:eastAsia="宋体" w:hAnsi="宋体" w:hint="eastAsia"/>
                <w:sz w:val="24"/>
              </w:rPr>
              <w:t>炼胶保障处</w:t>
            </w:r>
          </w:p>
        </w:tc>
        <w:tc>
          <w:tcPr>
            <w:tcW w:w="2917" w:type="dxa"/>
            <w:vAlign w:val="center"/>
          </w:tcPr>
          <w:p w:rsidR="006D4187" w:rsidRDefault="006D4187">
            <w:pPr>
              <w:jc w:val="center"/>
              <w:rPr>
                <w:rFonts w:ascii="宋体" w:eastAsia="宋体" w:hAnsi="宋体"/>
                <w:sz w:val="24"/>
              </w:rPr>
            </w:pPr>
          </w:p>
        </w:tc>
        <w:tc>
          <w:tcPr>
            <w:tcW w:w="2409" w:type="dxa"/>
            <w:vAlign w:val="center"/>
          </w:tcPr>
          <w:p w:rsidR="006D4187" w:rsidRDefault="00A46C02">
            <w:pPr>
              <w:jc w:val="center"/>
              <w:rPr>
                <w:rFonts w:ascii="宋体" w:eastAsia="宋体" w:hAnsi="宋体"/>
                <w:sz w:val="24"/>
              </w:rPr>
            </w:pPr>
            <w:r>
              <w:rPr>
                <w:rFonts w:ascii="宋体" w:eastAsia="宋体" w:hAnsi="宋体" w:hint="eastAsia"/>
                <w:sz w:val="24"/>
              </w:rPr>
              <w:t>炼胶生产部</w:t>
            </w:r>
          </w:p>
        </w:tc>
        <w:tc>
          <w:tcPr>
            <w:tcW w:w="2835" w:type="dxa"/>
            <w:vAlign w:val="center"/>
          </w:tcPr>
          <w:p w:rsidR="006D4187" w:rsidRDefault="006D4187">
            <w:pPr>
              <w:jc w:val="center"/>
              <w:rPr>
                <w:rFonts w:ascii="宋体" w:eastAsia="宋体" w:hAnsi="宋体"/>
                <w:sz w:val="24"/>
              </w:rPr>
            </w:pPr>
          </w:p>
        </w:tc>
      </w:tr>
      <w:tr w:rsidR="006D4187">
        <w:trPr>
          <w:trHeight w:val="907"/>
          <w:jc w:val="center"/>
        </w:trPr>
        <w:tc>
          <w:tcPr>
            <w:tcW w:w="2358" w:type="dxa"/>
            <w:vAlign w:val="center"/>
          </w:tcPr>
          <w:p w:rsidR="006D4187" w:rsidRDefault="00A46C02">
            <w:pPr>
              <w:jc w:val="center"/>
              <w:rPr>
                <w:rFonts w:ascii="宋体" w:eastAsia="宋体" w:hAnsi="宋体"/>
                <w:sz w:val="24"/>
              </w:rPr>
            </w:pPr>
            <w:r>
              <w:rPr>
                <w:rFonts w:ascii="宋体" w:eastAsia="宋体" w:hAnsi="宋体" w:hint="eastAsia"/>
                <w:sz w:val="24"/>
              </w:rPr>
              <w:t>半成品保障处</w:t>
            </w:r>
          </w:p>
        </w:tc>
        <w:tc>
          <w:tcPr>
            <w:tcW w:w="2917" w:type="dxa"/>
            <w:vAlign w:val="center"/>
          </w:tcPr>
          <w:p w:rsidR="006D4187" w:rsidRDefault="006D4187">
            <w:pPr>
              <w:jc w:val="center"/>
              <w:rPr>
                <w:rFonts w:ascii="宋体" w:eastAsia="宋体" w:hAnsi="宋体"/>
                <w:sz w:val="24"/>
              </w:rPr>
            </w:pPr>
          </w:p>
        </w:tc>
        <w:tc>
          <w:tcPr>
            <w:tcW w:w="2409" w:type="dxa"/>
            <w:vAlign w:val="center"/>
          </w:tcPr>
          <w:p w:rsidR="006D4187" w:rsidRDefault="00A46C02">
            <w:pPr>
              <w:jc w:val="center"/>
              <w:rPr>
                <w:rFonts w:ascii="宋体" w:eastAsia="宋体" w:hAnsi="宋体"/>
                <w:sz w:val="24"/>
              </w:rPr>
            </w:pPr>
            <w:r>
              <w:rPr>
                <w:rFonts w:ascii="宋体" w:eastAsia="宋体" w:hAnsi="宋体" w:hint="eastAsia"/>
                <w:sz w:val="24"/>
              </w:rPr>
              <w:t>全钢半成品车间</w:t>
            </w:r>
          </w:p>
        </w:tc>
        <w:tc>
          <w:tcPr>
            <w:tcW w:w="2835" w:type="dxa"/>
            <w:vAlign w:val="center"/>
          </w:tcPr>
          <w:p w:rsidR="006D4187" w:rsidRDefault="006D4187">
            <w:pPr>
              <w:jc w:val="center"/>
              <w:rPr>
                <w:rFonts w:ascii="宋体" w:eastAsia="宋体" w:hAnsi="宋体"/>
                <w:sz w:val="24"/>
              </w:rPr>
            </w:pPr>
          </w:p>
        </w:tc>
      </w:tr>
      <w:tr w:rsidR="002D237D">
        <w:trPr>
          <w:trHeight w:val="907"/>
          <w:jc w:val="center"/>
        </w:trPr>
        <w:tc>
          <w:tcPr>
            <w:tcW w:w="2358" w:type="dxa"/>
            <w:vAlign w:val="center"/>
          </w:tcPr>
          <w:p w:rsidR="002D237D" w:rsidRDefault="002D237D">
            <w:pPr>
              <w:jc w:val="center"/>
              <w:rPr>
                <w:rFonts w:ascii="宋体" w:eastAsia="宋体" w:hAnsi="宋体"/>
                <w:sz w:val="24"/>
              </w:rPr>
            </w:pPr>
            <w:r>
              <w:rPr>
                <w:rFonts w:ascii="宋体" w:eastAsia="宋体" w:hAnsi="宋体" w:hint="eastAsia"/>
                <w:sz w:val="24"/>
              </w:rPr>
              <w:t>硫化及试验保障处</w:t>
            </w:r>
          </w:p>
        </w:tc>
        <w:tc>
          <w:tcPr>
            <w:tcW w:w="2917" w:type="dxa"/>
            <w:vAlign w:val="center"/>
          </w:tcPr>
          <w:p w:rsidR="002D237D" w:rsidRDefault="002D237D">
            <w:pPr>
              <w:jc w:val="center"/>
              <w:rPr>
                <w:rFonts w:ascii="宋体" w:eastAsia="宋体" w:hAnsi="宋体"/>
                <w:sz w:val="24"/>
              </w:rPr>
            </w:pPr>
          </w:p>
        </w:tc>
        <w:tc>
          <w:tcPr>
            <w:tcW w:w="2409" w:type="dxa"/>
            <w:vAlign w:val="center"/>
          </w:tcPr>
          <w:p w:rsidR="002D237D" w:rsidRDefault="002D237D">
            <w:pPr>
              <w:jc w:val="center"/>
              <w:rPr>
                <w:rFonts w:ascii="宋体" w:eastAsia="宋体" w:hAnsi="宋体"/>
                <w:sz w:val="24"/>
              </w:rPr>
            </w:pPr>
            <w:r>
              <w:rPr>
                <w:rFonts w:ascii="宋体" w:eastAsia="宋体" w:hAnsi="宋体" w:hint="eastAsia"/>
                <w:sz w:val="24"/>
              </w:rPr>
              <w:t>设备处</w:t>
            </w:r>
          </w:p>
        </w:tc>
        <w:tc>
          <w:tcPr>
            <w:tcW w:w="2835" w:type="dxa"/>
            <w:vAlign w:val="center"/>
          </w:tcPr>
          <w:p w:rsidR="002D237D" w:rsidRDefault="002D237D">
            <w:pPr>
              <w:jc w:val="center"/>
              <w:rPr>
                <w:rFonts w:ascii="宋体" w:eastAsia="宋体" w:hAnsi="宋体"/>
                <w:sz w:val="24"/>
              </w:rPr>
            </w:pPr>
          </w:p>
        </w:tc>
      </w:tr>
      <w:tr w:rsidR="002D237D" w:rsidTr="0064767E">
        <w:trPr>
          <w:trHeight w:val="728"/>
          <w:jc w:val="center"/>
        </w:trPr>
        <w:tc>
          <w:tcPr>
            <w:tcW w:w="2358" w:type="dxa"/>
            <w:vAlign w:val="center"/>
          </w:tcPr>
          <w:p w:rsidR="002D237D" w:rsidRDefault="002D237D">
            <w:pPr>
              <w:jc w:val="center"/>
              <w:rPr>
                <w:rFonts w:ascii="宋体" w:eastAsia="宋体" w:hAnsi="宋体"/>
                <w:sz w:val="24"/>
              </w:rPr>
            </w:pPr>
            <w:r>
              <w:rPr>
                <w:rFonts w:ascii="宋体" w:eastAsia="宋体" w:hAnsi="宋体" w:hint="eastAsia"/>
                <w:sz w:val="24"/>
              </w:rPr>
              <w:t>设备动力部</w:t>
            </w:r>
          </w:p>
        </w:tc>
        <w:tc>
          <w:tcPr>
            <w:tcW w:w="2917" w:type="dxa"/>
            <w:vAlign w:val="center"/>
          </w:tcPr>
          <w:p w:rsidR="002D237D" w:rsidRDefault="002D237D">
            <w:pPr>
              <w:jc w:val="center"/>
              <w:rPr>
                <w:rFonts w:ascii="宋体" w:eastAsia="宋体" w:hAnsi="宋体"/>
                <w:sz w:val="24"/>
              </w:rPr>
            </w:pPr>
          </w:p>
        </w:tc>
        <w:tc>
          <w:tcPr>
            <w:tcW w:w="2409" w:type="dxa"/>
            <w:vMerge w:val="restart"/>
            <w:vAlign w:val="center"/>
          </w:tcPr>
          <w:p w:rsidR="002D237D" w:rsidRDefault="002D237D" w:rsidP="00A46C02">
            <w:pPr>
              <w:jc w:val="center"/>
              <w:rPr>
                <w:rFonts w:ascii="宋体" w:eastAsia="宋体" w:hAnsi="宋体"/>
                <w:sz w:val="24"/>
              </w:rPr>
            </w:pPr>
            <w:r>
              <w:rPr>
                <w:rFonts w:ascii="宋体" w:eastAsia="宋体" w:hAnsi="宋体" w:hint="eastAsia"/>
                <w:sz w:val="24"/>
              </w:rPr>
              <w:t>总经理</w:t>
            </w:r>
          </w:p>
        </w:tc>
        <w:tc>
          <w:tcPr>
            <w:tcW w:w="2835" w:type="dxa"/>
            <w:vMerge w:val="restart"/>
            <w:vAlign w:val="center"/>
          </w:tcPr>
          <w:p w:rsidR="002D237D" w:rsidRDefault="002D237D">
            <w:pPr>
              <w:jc w:val="center"/>
              <w:rPr>
                <w:rFonts w:ascii="宋体" w:eastAsia="宋体" w:hAnsi="宋体"/>
                <w:sz w:val="24"/>
              </w:rPr>
            </w:pPr>
          </w:p>
        </w:tc>
      </w:tr>
      <w:tr w:rsidR="002D237D">
        <w:trPr>
          <w:trHeight w:val="907"/>
          <w:jc w:val="center"/>
        </w:trPr>
        <w:tc>
          <w:tcPr>
            <w:tcW w:w="2358" w:type="dxa"/>
            <w:vAlign w:val="center"/>
          </w:tcPr>
          <w:p w:rsidR="002D237D" w:rsidRDefault="002D237D">
            <w:pPr>
              <w:jc w:val="center"/>
              <w:rPr>
                <w:rFonts w:ascii="宋体" w:eastAsia="宋体" w:hAnsi="宋体"/>
                <w:sz w:val="24"/>
              </w:rPr>
            </w:pPr>
            <w:r>
              <w:rPr>
                <w:rFonts w:ascii="宋体" w:eastAsia="宋体" w:hAnsi="宋体" w:hint="eastAsia"/>
                <w:sz w:val="24"/>
              </w:rPr>
              <w:t>设备工程部</w:t>
            </w:r>
          </w:p>
        </w:tc>
        <w:tc>
          <w:tcPr>
            <w:tcW w:w="2917" w:type="dxa"/>
            <w:vAlign w:val="center"/>
          </w:tcPr>
          <w:p w:rsidR="002D237D" w:rsidRDefault="002D237D">
            <w:pPr>
              <w:jc w:val="center"/>
              <w:rPr>
                <w:rFonts w:ascii="宋体" w:eastAsia="宋体" w:hAnsi="宋体"/>
                <w:sz w:val="24"/>
              </w:rPr>
            </w:pPr>
          </w:p>
        </w:tc>
        <w:tc>
          <w:tcPr>
            <w:tcW w:w="2409" w:type="dxa"/>
            <w:vMerge/>
            <w:vAlign w:val="center"/>
          </w:tcPr>
          <w:p w:rsidR="002D237D" w:rsidRDefault="002D237D" w:rsidP="00A46C02">
            <w:pPr>
              <w:jc w:val="center"/>
              <w:rPr>
                <w:rFonts w:ascii="宋体" w:eastAsia="宋体" w:hAnsi="宋体"/>
                <w:sz w:val="24"/>
              </w:rPr>
            </w:pPr>
          </w:p>
        </w:tc>
        <w:tc>
          <w:tcPr>
            <w:tcW w:w="2835" w:type="dxa"/>
            <w:vMerge/>
            <w:vAlign w:val="center"/>
          </w:tcPr>
          <w:p w:rsidR="002D237D" w:rsidRDefault="002D237D">
            <w:pPr>
              <w:jc w:val="center"/>
              <w:rPr>
                <w:rFonts w:ascii="宋体" w:eastAsia="宋体" w:hAnsi="宋体"/>
                <w:sz w:val="24"/>
              </w:rPr>
            </w:pPr>
          </w:p>
        </w:tc>
      </w:tr>
    </w:tbl>
    <w:p w:rsidR="006D4187" w:rsidRDefault="006D4187">
      <w:pPr>
        <w:spacing w:line="360" w:lineRule="auto"/>
        <w:rPr>
          <w:rFonts w:ascii="宋体" w:eastAsia="宋体" w:hAnsi="宋体"/>
          <w:sz w:val="24"/>
          <w:szCs w:val="24"/>
        </w:rPr>
      </w:pPr>
    </w:p>
    <w:sectPr w:rsidR="006D4187" w:rsidSect="00C97E47">
      <w:pgSz w:w="11906" w:h="16838"/>
      <w:pgMar w:top="1440" w:right="1797" w:bottom="1276"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A15" w:rsidRDefault="00323A15" w:rsidP="00C90751">
      <w:r>
        <w:separator/>
      </w:r>
    </w:p>
  </w:endnote>
  <w:endnote w:type="continuationSeparator" w:id="0">
    <w:p w:rsidR="00323A15" w:rsidRDefault="00323A15" w:rsidP="00C9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A15" w:rsidRDefault="00323A15" w:rsidP="00C90751">
      <w:r>
        <w:separator/>
      </w:r>
    </w:p>
  </w:footnote>
  <w:footnote w:type="continuationSeparator" w:id="0">
    <w:p w:rsidR="00323A15" w:rsidRDefault="00323A15" w:rsidP="00C907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6B6"/>
    <w:multiLevelType w:val="hybridMultilevel"/>
    <w:tmpl w:val="064CE3EA"/>
    <w:lvl w:ilvl="0" w:tplc="311EB54E">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8C11E8"/>
    <w:multiLevelType w:val="hybridMultilevel"/>
    <w:tmpl w:val="A640726C"/>
    <w:lvl w:ilvl="0" w:tplc="A3FCA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205789"/>
    <w:multiLevelType w:val="multilevel"/>
    <w:tmpl w:val="1B205789"/>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0F03F1"/>
    <w:multiLevelType w:val="hybridMultilevel"/>
    <w:tmpl w:val="C688F048"/>
    <w:lvl w:ilvl="0" w:tplc="343E7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B53F1B"/>
    <w:multiLevelType w:val="hybridMultilevel"/>
    <w:tmpl w:val="DC368FA2"/>
    <w:lvl w:ilvl="0" w:tplc="FE8C0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CF8504"/>
    <w:multiLevelType w:val="singleLevel"/>
    <w:tmpl w:val="1ECF8504"/>
    <w:lvl w:ilvl="0">
      <w:start w:val="2"/>
      <w:numFmt w:val="decimal"/>
      <w:suff w:val="space"/>
      <w:lvlText w:val="%1."/>
      <w:lvlJc w:val="left"/>
    </w:lvl>
  </w:abstractNum>
  <w:abstractNum w:abstractNumId="7" w15:restartNumberingAfterBreak="0">
    <w:nsid w:val="502C713A"/>
    <w:multiLevelType w:val="hybridMultilevel"/>
    <w:tmpl w:val="C688F048"/>
    <w:lvl w:ilvl="0" w:tplc="343E7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CD65677"/>
    <w:multiLevelType w:val="hybridMultilevel"/>
    <w:tmpl w:val="C58E8E12"/>
    <w:lvl w:ilvl="0" w:tplc="6332E7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EF5A85"/>
    <w:multiLevelType w:val="multilevel"/>
    <w:tmpl w:val="70EF5A8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0"/>
  </w:num>
  <w:num w:numId="3">
    <w:abstractNumId w:val="6"/>
  </w:num>
  <w:num w:numId="4">
    <w:abstractNumId w:val="1"/>
  </w:num>
  <w:num w:numId="5">
    <w:abstractNumId w:val="3"/>
  </w:num>
  <w:num w:numId="6">
    <w:abstractNumId w:val="8"/>
  </w:num>
  <w:num w:numId="7">
    <w:abstractNumId w:val="0"/>
  </w:num>
  <w:num w:numId="8">
    <w:abstractNumId w:val="2"/>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279FD"/>
    <w:rsid w:val="00037B0F"/>
    <w:rsid w:val="00056717"/>
    <w:rsid w:val="00067D8F"/>
    <w:rsid w:val="0007196B"/>
    <w:rsid w:val="00076B85"/>
    <w:rsid w:val="00084258"/>
    <w:rsid w:val="00090D1C"/>
    <w:rsid w:val="000A27EB"/>
    <w:rsid w:val="000A6B66"/>
    <w:rsid w:val="000B0464"/>
    <w:rsid w:val="000B674A"/>
    <w:rsid w:val="000C65EE"/>
    <w:rsid w:val="000C7755"/>
    <w:rsid w:val="000D1FEA"/>
    <w:rsid w:val="000E015B"/>
    <w:rsid w:val="000E6FA6"/>
    <w:rsid w:val="000F0DE3"/>
    <w:rsid w:val="000F7C4C"/>
    <w:rsid w:val="00105904"/>
    <w:rsid w:val="001149AE"/>
    <w:rsid w:val="00127DFD"/>
    <w:rsid w:val="0013573B"/>
    <w:rsid w:val="0014265F"/>
    <w:rsid w:val="0014451C"/>
    <w:rsid w:val="00145586"/>
    <w:rsid w:val="00147876"/>
    <w:rsid w:val="00151220"/>
    <w:rsid w:val="0015141E"/>
    <w:rsid w:val="0015269F"/>
    <w:rsid w:val="00155CDA"/>
    <w:rsid w:val="0016563B"/>
    <w:rsid w:val="001735BC"/>
    <w:rsid w:val="0018126D"/>
    <w:rsid w:val="001850F3"/>
    <w:rsid w:val="00185F41"/>
    <w:rsid w:val="001A2843"/>
    <w:rsid w:val="001A4FD9"/>
    <w:rsid w:val="001A6D68"/>
    <w:rsid w:val="001C12CA"/>
    <w:rsid w:val="001C4B20"/>
    <w:rsid w:val="001C777D"/>
    <w:rsid w:val="001E4E46"/>
    <w:rsid w:val="001F654F"/>
    <w:rsid w:val="0020133F"/>
    <w:rsid w:val="0020500E"/>
    <w:rsid w:val="002124D3"/>
    <w:rsid w:val="00235FEF"/>
    <w:rsid w:val="00252540"/>
    <w:rsid w:val="0026233D"/>
    <w:rsid w:val="00270669"/>
    <w:rsid w:val="00274588"/>
    <w:rsid w:val="00287528"/>
    <w:rsid w:val="00290C6F"/>
    <w:rsid w:val="00292D35"/>
    <w:rsid w:val="00297A16"/>
    <w:rsid w:val="002B00F5"/>
    <w:rsid w:val="002C5929"/>
    <w:rsid w:val="002D237D"/>
    <w:rsid w:val="002D4EE2"/>
    <w:rsid w:val="002D5F1E"/>
    <w:rsid w:val="003118EC"/>
    <w:rsid w:val="003130FC"/>
    <w:rsid w:val="00323A15"/>
    <w:rsid w:val="003346A1"/>
    <w:rsid w:val="00337676"/>
    <w:rsid w:val="00337B7C"/>
    <w:rsid w:val="00347B55"/>
    <w:rsid w:val="00356E8C"/>
    <w:rsid w:val="00373937"/>
    <w:rsid w:val="0037756C"/>
    <w:rsid w:val="00380E57"/>
    <w:rsid w:val="00385E2B"/>
    <w:rsid w:val="003A5F44"/>
    <w:rsid w:val="003B7410"/>
    <w:rsid w:val="003C2389"/>
    <w:rsid w:val="003D7EBF"/>
    <w:rsid w:val="003E56EF"/>
    <w:rsid w:val="003F433C"/>
    <w:rsid w:val="00406815"/>
    <w:rsid w:val="00425776"/>
    <w:rsid w:val="00444459"/>
    <w:rsid w:val="00451A32"/>
    <w:rsid w:val="00476C1B"/>
    <w:rsid w:val="00480949"/>
    <w:rsid w:val="00485439"/>
    <w:rsid w:val="004A4DCC"/>
    <w:rsid w:val="004A7D31"/>
    <w:rsid w:val="004B0A1A"/>
    <w:rsid w:val="004B595D"/>
    <w:rsid w:val="004B7767"/>
    <w:rsid w:val="004E0EFD"/>
    <w:rsid w:val="004E1BB7"/>
    <w:rsid w:val="004E42F1"/>
    <w:rsid w:val="004F51B0"/>
    <w:rsid w:val="00500554"/>
    <w:rsid w:val="00501768"/>
    <w:rsid w:val="00517834"/>
    <w:rsid w:val="005336C4"/>
    <w:rsid w:val="00542AF0"/>
    <w:rsid w:val="00546E44"/>
    <w:rsid w:val="00570DEB"/>
    <w:rsid w:val="005757F0"/>
    <w:rsid w:val="005922DD"/>
    <w:rsid w:val="00592E2A"/>
    <w:rsid w:val="00594072"/>
    <w:rsid w:val="005A579D"/>
    <w:rsid w:val="005A6C71"/>
    <w:rsid w:val="005C2A3C"/>
    <w:rsid w:val="005C46A1"/>
    <w:rsid w:val="005D398E"/>
    <w:rsid w:val="005F2ED5"/>
    <w:rsid w:val="006054DD"/>
    <w:rsid w:val="006269DF"/>
    <w:rsid w:val="00627412"/>
    <w:rsid w:val="00645649"/>
    <w:rsid w:val="0064767E"/>
    <w:rsid w:val="006517B3"/>
    <w:rsid w:val="00651A52"/>
    <w:rsid w:val="00653962"/>
    <w:rsid w:val="006674C9"/>
    <w:rsid w:val="0067040E"/>
    <w:rsid w:val="0067658F"/>
    <w:rsid w:val="00680ECC"/>
    <w:rsid w:val="00687599"/>
    <w:rsid w:val="006954C5"/>
    <w:rsid w:val="006977A0"/>
    <w:rsid w:val="006D3053"/>
    <w:rsid w:val="006D4187"/>
    <w:rsid w:val="006D5B40"/>
    <w:rsid w:val="006E0722"/>
    <w:rsid w:val="006E10E6"/>
    <w:rsid w:val="006F333E"/>
    <w:rsid w:val="006F640A"/>
    <w:rsid w:val="00705BE0"/>
    <w:rsid w:val="0071136C"/>
    <w:rsid w:val="007167DE"/>
    <w:rsid w:val="00721C87"/>
    <w:rsid w:val="00721DE3"/>
    <w:rsid w:val="0072220A"/>
    <w:rsid w:val="00722E56"/>
    <w:rsid w:val="00723A8C"/>
    <w:rsid w:val="00727241"/>
    <w:rsid w:val="00727C8A"/>
    <w:rsid w:val="0074025D"/>
    <w:rsid w:val="00741E37"/>
    <w:rsid w:val="00745678"/>
    <w:rsid w:val="00760341"/>
    <w:rsid w:val="00765C06"/>
    <w:rsid w:val="00780FF1"/>
    <w:rsid w:val="00791E21"/>
    <w:rsid w:val="007A61D2"/>
    <w:rsid w:val="007C5590"/>
    <w:rsid w:val="007C7616"/>
    <w:rsid w:val="007D127E"/>
    <w:rsid w:val="007D21BD"/>
    <w:rsid w:val="007F288A"/>
    <w:rsid w:val="007F5C95"/>
    <w:rsid w:val="007F7C25"/>
    <w:rsid w:val="00802088"/>
    <w:rsid w:val="00806494"/>
    <w:rsid w:val="008250EA"/>
    <w:rsid w:val="00832802"/>
    <w:rsid w:val="00836948"/>
    <w:rsid w:val="00837B72"/>
    <w:rsid w:val="00840203"/>
    <w:rsid w:val="0085406E"/>
    <w:rsid w:val="00856418"/>
    <w:rsid w:val="00857E0B"/>
    <w:rsid w:val="00861D0A"/>
    <w:rsid w:val="00862DF7"/>
    <w:rsid w:val="00865AE2"/>
    <w:rsid w:val="00881192"/>
    <w:rsid w:val="0088397A"/>
    <w:rsid w:val="00893894"/>
    <w:rsid w:val="008968E1"/>
    <w:rsid w:val="008A6DFD"/>
    <w:rsid w:val="008C2090"/>
    <w:rsid w:val="008C3240"/>
    <w:rsid w:val="008C57C1"/>
    <w:rsid w:val="008C7DF1"/>
    <w:rsid w:val="008F2D1A"/>
    <w:rsid w:val="008F5D16"/>
    <w:rsid w:val="00900CB3"/>
    <w:rsid w:val="009073AC"/>
    <w:rsid w:val="009376B2"/>
    <w:rsid w:val="009503CD"/>
    <w:rsid w:val="00950717"/>
    <w:rsid w:val="00950874"/>
    <w:rsid w:val="00953136"/>
    <w:rsid w:val="00963A29"/>
    <w:rsid w:val="009761BB"/>
    <w:rsid w:val="009866D9"/>
    <w:rsid w:val="00993F1B"/>
    <w:rsid w:val="009A3BAE"/>
    <w:rsid w:val="009B7C13"/>
    <w:rsid w:val="009D4A81"/>
    <w:rsid w:val="009D5A52"/>
    <w:rsid w:val="009E5828"/>
    <w:rsid w:val="009E6D1B"/>
    <w:rsid w:val="009E6F18"/>
    <w:rsid w:val="009F1F5B"/>
    <w:rsid w:val="00A041B1"/>
    <w:rsid w:val="00A064AD"/>
    <w:rsid w:val="00A26DDF"/>
    <w:rsid w:val="00A444AB"/>
    <w:rsid w:val="00A44980"/>
    <w:rsid w:val="00A46C02"/>
    <w:rsid w:val="00A46ED9"/>
    <w:rsid w:val="00A56602"/>
    <w:rsid w:val="00A57FD2"/>
    <w:rsid w:val="00A60AD4"/>
    <w:rsid w:val="00A6499B"/>
    <w:rsid w:val="00A732E5"/>
    <w:rsid w:val="00A741F1"/>
    <w:rsid w:val="00A762F1"/>
    <w:rsid w:val="00A873C0"/>
    <w:rsid w:val="00A95874"/>
    <w:rsid w:val="00AA1090"/>
    <w:rsid w:val="00AA2071"/>
    <w:rsid w:val="00AA21E5"/>
    <w:rsid w:val="00AA779E"/>
    <w:rsid w:val="00AB038B"/>
    <w:rsid w:val="00AB235D"/>
    <w:rsid w:val="00AB3104"/>
    <w:rsid w:val="00AC4FED"/>
    <w:rsid w:val="00AC6194"/>
    <w:rsid w:val="00AE1B44"/>
    <w:rsid w:val="00AF270F"/>
    <w:rsid w:val="00B16396"/>
    <w:rsid w:val="00B21587"/>
    <w:rsid w:val="00B22F8D"/>
    <w:rsid w:val="00B31418"/>
    <w:rsid w:val="00B37939"/>
    <w:rsid w:val="00B37D1E"/>
    <w:rsid w:val="00B41407"/>
    <w:rsid w:val="00B42834"/>
    <w:rsid w:val="00B4505D"/>
    <w:rsid w:val="00B45D7B"/>
    <w:rsid w:val="00B45ED1"/>
    <w:rsid w:val="00B64787"/>
    <w:rsid w:val="00B700C0"/>
    <w:rsid w:val="00B772CE"/>
    <w:rsid w:val="00B832D4"/>
    <w:rsid w:val="00BA0C00"/>
    <w:rsid w:val="00BA29C8"/>
    <w:rsid w:val="00BA3DF6"/>
    <w:rsid w:val="00BB64FE"/>
    <w:rsid w:val="00BB6868"/>
    <w:rsid w:val="00BD6B55"/>
    <w:rsid w:val="00BF4896"/>
    <w:rsid w:val="00C0153E"/>
    <w:rsid w:val="00C13FF1"/>
    <w:rsid w:val="00C148E4"/>
    <w:rsid w:val="00C22782"/>
    <w:rsid w:val="00C2281E"/>
    <w:rsid w:val="00C26C1B"/>
    <w:rsid w:val="00C30526"/>
    <w:rsid w:val="00C32078"/>
    <w:rsid w:val="00C357CB"/>
    <w:rsid w:val="00C47BFC"/>
    <w:rsid w:val="00C47CA2"/>
    <w:rsid w:val="00C47FF1"/>
    <w:rsid w:val="00C512D3"/>
    <w:rsid w:val="00C567C3"/>
    <w:rsid w:val="00C56BE7"/>
    <w:rsid w:val="00C644F5"/>
    <w:rsid w:val="00C666AD"/>
    <w:rsid w:val="00C72461"/>
    <w:rsid w:val="00C7380B"/>
    <w:rsid w:val="00C80133"/>
    <w:rsid w:val="00C803AD"/>
    <w:rsid w:val="00C8050D"/>
    <w:rsid w:val="00C82AE0"/>
    <w:rsid w:val="00C85268"/>
    <w:rsid w:val="00C90751"/>
    <w:rsid w:val="00C955B8"/>
    <w:rsid w:val="00C97E47"/>
    <w:rsid w:val="00CA1B10"/>
    <w:rsid w:val="00CC712C"/>
    <w:rsid w:val="00CD5F22"/>
    <w:rsid w:val="00CE010B"/>
    <w:rsid w:val="00CE0C4D"/>
    <w:rsid w:val="00CF6521"/>
    <w:rsid w:val="00D00681"/>
    <w:rsid w:val="00D1623B"/>
    <w:rsid w:val="00D25200"/>
    <w:rsid w:val="00D31FF7"/>
    <w:rsid w:val="00D3421E"/>
    <w:rsid w:val="00D37CE4"/>
    <w:rsid w:val="00D425D9"/>
    <w:rsid w:val="00D437CB"/>
    <w:rsid w:val="00D45FCA"/>
    <w:rsid w:val="00D80C12"/>
    <w:rsid w:val="00D87378"/>
    <w:rsid w:val="00D91686"/>
    <w:rsid w:val="00D93161"/>
    <w:rsid w:val="00D97CF6"/>
    <w:rsid w:val="00DA4082"/>
    <w:rsid w:val="00DB16FB"/>
    <w:rsid w:val="00DB2E1A"/>
    <w:rsid w:val="00DC7039"/>
    <w:rsid w:val="00DC799A"/>
    <w:rsid w:val="00DE56F1"/>
    <w:rsid w:val="00DE5754"/>
    <w:rsid w:val="00DF266E"/>
    <w:rsid w:val="00E00265"/>
    <w:rsid w:val="00E03EDB"/>
    <w:rsid w:val="00E07A01"/>
    <w:rsid w:val="00E140F1"/>
    <w:rsid w:val="00E66926"/>
    <w:rsid w:val="00E7132E"/>
    <w:rsid w:val="00E74EA2"/>
    <w:rsid w:val="00E80E56"/>
    <w:rsid w:val="00EB302F"/>
    <w:rsid w:val="00EC2DFC"/>
    <w:rsid w:val="00EE2533"/>
    <w:rsid w:val="00EF307E"/>
    <w:rsid w:val="00F01E89"/>
    <w:rsid w:val="00F238F5"/>
    <w:rsid w:val="00F26D99"/>
    <w:rsid w:val="00F32EB8"/>
    <w:rsid w:val="00F61769"/>
    <w:rsid w:val="00F73587"/>
    <w:rsid w:val="00F77F6F"/>
    <w:rsid w:val="00F8188A"/>
    <w:rsid w:val="00F871A0"/>
    <w:rsid w:val="00F94837"/>
    <w:rsid w:val="00FA0F2B"/>
    <w:rsid w:val="00FB186B"/>
    <w:rsid w:val="00FE01BB"/>
    <w:rsid w:val="00FE7F50"/>
    <w:rsid w:val="0BF803B8"/>
    <w:rsid w:val="148B1BB8"/>
    <w:rsid w:val="1AFC5DF2"/>
    <w:rsid w:val="1BA76507"/>
    <w:rsid w:val="54611787"/>
    <w:rsid w:val="56E224C1"/>
    <w:rsid w:val="7B6C6E7D"/>
    <w:rsid w:val="7DD7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C05BE3"/>
  <w15:docId w15:val="{7D090475-9A55-4229-A36F-B0D0B9FF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8C7DF1"/>
    <w:rPr>
      <w:sz w:val="18"/>
      <w:szCs w:val="18"/>
    </w:rPr>
  </w:style>
  <w:style w:type="character" w:customStyle="1" w:styleId="aa">
    <w:name w:val="批注框文本 字符"/>
    <w:basedOn w:val="a0"/>
    <w:link w:val="a9"/>
    <w:uiPriority w:val="99"/>
    <w:semiHidden/>
    <w:rsid w:val="008C7DF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9244F-74B6-418E-BD39-E6B94382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 Bin</dc:creator>
  <cp:lastModifiedBy>Zhao, Jia Bin</cp:lastModifiedBy>
  <cp:revision>17</cp:revision>
  <cp:lastPrinted>2022-03-07T03:27:00Z</cp:lastPrinted>
  <dcterms:created xsi:type="dcterms:W3CDTF">2021-12-17T07:24:00Z</dcterms:created>
  <dcterms:modified xsi:type="dcterms:W3CDTF">2022-03-07T03:33:00Z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