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DD9DA" w14:textId="77777777" w:rsidR="00895477" w:rsidRPr="00895477" w:rsidRDefault="00E25E9F" w:rsidP="00895477">
      <w:pPr>
        <w:spacing w:beforeLines="50" w:before="156"/>
        <w:jc w:val="center"/>
        <w:rPr>
          <w:rFonts w:ascii="黑体" w:eastAsia="黑体" w:hAnsi="Calibri" w:cs="Times New Roman"/>
          <w:b/>
          <w:sz w:val="30"/>
          <w:szCs w:val="30"/>
        </w:rPr>
      </w:pPr>
      <w:bookmarkStart w:id="0" w:name="_GoBack"/>
      <w:bookmarkEnd w:id="0"/>
      <w:r>
        <w:rPr>
          <w:rFonts w:ascii="黑体" w:eastAsia="黑体" w:hAnsi="Calibri" w:cs="Times New Roman" w:hint="eastAsia"/>
          <w:b/>
          <w:sz w:val="30"/>
          <w:szCs w:val="30"/>
        </w:rPr>
        <w:t>浦林成山2</w:t>
      </w:r>
      <w:r>
        <w:rPr>
          <w:rFonts w:ascii="黑体" w:eastAsia="黑体" w:hAnsi="Calibri" w:cs="Times New Roman"/>
          <w:b/>
          <w:sz w:val="30"/>
          <w:szCs w:val="30"/>
        </w:rPr>
        <w:t>60</w:t>
      </w:r>
      <w:r>
        <w:rPr>
          <w:rFonts w:ascii="黑体" w:eastAsia="黑体" w:hAnsi="Calibri" w:cs="Times New Roman" w:hint="eastAsia"/>
          <w:b/>
          <w:sz w:val="30"/>
          <w:szCs w:val="30"/>
        </w:rPr>
        <w:t>万套车间、</w:t>
      </w:r>
      <w:r w:rsidR="00895477" w:rsidRPr="00895477">
        <w:rPr>
          <w:rFonts w:ascii="黑体" w:eastAsia="黑体" w:hAnsi="Calibri" w:cs="Times New Roman" w:hint="eastAsia"/>
          <w:b/>
          <w:sz w:val="30"/>
          <w:szCs w:val="30"/>
        </w:rPr>
        <w:t>1000</w:t>
      </w:r>
      <w:r>
        <w:rPr>
          <w:rFonts w:ascii="黑体" w:eastAsia="黑体" w:hAnsi="Calibri" w:cs="Times New Roman" w:hint="eastAsia"/>
          <w:b/>
          <w:sz w:val="30"/>
          <w:szCs w:val="30"/>
        </w:rPr>
        <w:t>万套车间、</w:t>
      </w:r>
      <w:r w:rsidR="00895477" w:rsidRPr="00895477">
        <w:rPr>
          <w:rFonts w:ascii="黑体" w:eastAsia="黑体" w:hAnsi="Calibri" w:cs="Times New Roman" w:hint="eastAsia"/>
          <w:b/>
          <w:sz w:val="30"/>
          <w:szCs w:val="30"/>
        </w:rPr>
        <w:t>测试中心</w:t>
      </w:r>
      <w:r>
        <w:rPr>
          <w:rFonts w:ascii="黑体" w:eastAsia="黑体" w:hAnsi="Calibri" w:cs="Times New Roman" w:hint="eastAsia"/>
          <w:b/>
          <w:sz w:val="30"/>
          <w:szCs w:val="30"/>
        </w:rPr>
        <w:t>和中外运仓库</w:t>
      </w:r>
      <w:r w:rsidR="00895477" w:rsidRPr="00895477">
        <w:rPr>
          <w:rFonts w:ascii="黑体" w:eastAsia="黑体" w:hAnsi="Calibri" w:cs="Times New Roman" w:hint="eastAsia"/>
          <w:b/>
          <w:sz w:val="30"/>
          <w:szCs w:val="30"/>
        </w:rPr>
        <w:t>消防设施维护保养</w:t>
      </w:r>
      <w:r w:rsidR="00D336AD">
        <w:rPr>
          <w:rFonts w:ascii="黑体" w:eastAsia="黑体" w:hAnsi="Calibri" w:cs="Times New Roman" w:hint="eastAsia"/>
          <w:b/>
          <w:sz w:val="30"/>
          <w:szCs w:val="30"/>
        </w:rPr>
        <w:t>技术协议</w:t>
      </w:r>
    </w:p>
    <w:p w14:paraId="17CB589D" w14:textId="77777777" w:rsidR="00895477" w:rsidRPr="00895477" w:rsidRDefault="00895477" w:rsidP="00895477">
      <w:pPr>
        <w:spacing w:line="360" w:lineRule="exact"/>
        <w:rPr>
          <w:rFonts w:ascii="宋体" w:eastAsia="宋体" w:hAnsi="宋体" w:cs="Times New Roman"/>
          <w:b/>
          <w:sz w:val="22"/>
        </w:rPr>
      </w:pPr>
      <w:r w:rsidRPr="00895477">
        <w:rPr>
          <w:rFonts w:ascii="宋体" w:eastAsia="宋体" w:hAnsi="宋体" w:cs="Times New Roman" w:hint="eastAsia"/>
          <w:b/>
          <w:sz w:val="22"/>
        </w:rPr>
        <w:t>设备概况</w:t>
      </w:r>
    </w:p>
    <w:p w14:paraId="6F133F65" w14:textId="77777777" w:rsidR="00895477" w:rsidRPr="00895477" w:rsidRDefault="00895477" w:rsidP="00C96D61">
      <w:pPr>
        <w:numPr>
          <w:ilvl w:val="1"/>
          <w:numId w:val="1"/>
        </w:numPr>
        <w:tabs>
          <w:tab w:val="left" w:pos="567"/>
        </w:tabs>
        <w:spacing w:line="340" w:lineRule="exact"/>
        <w:rPr>
          <w:rFonts w:ascii="宋体" w:eastAsia="宋体" w:hAnsi="宋体" w:cs="Times New Roman"/>
          <w:sz w:val="22"/>
        </w:rPr>
      </w:pPr>
      <w:r w:rsidRPr="00895477">
        <w:rPr>
          <w:rFonts w:ascii="宋体" w:eastAsia="宋体" w:hAnsi="宋体" w:cs="Times New Roman" w:hint="eastAsia"/>
          <w:sz w:val="22"/>
        </w:rPr>
        <w:t>需要维护的设备名称：</w:t>
      </w:r>
      <w:r w:rsidR="00DD19C3" w:rsidRPr="00DD19C3">
        <w:rPr>
          <w:rFonts w:ascii="宋体" w:eastAsia="宋体" w:hAnsi="宋体" w:cs="Times New Roman" w:hint="eastAsia"/>
          <w:sz w:val="22"/>
          <w:u w:val="single"/>
        </w:rPr>
        <w:t>浦林成山</w:t>
      </w:r>
      <w:r w:rsidR="00DD19C3" w:rsidRPr="00DD19C3">
        <w:rPr>
          <w:rFonts w:ascii="宋体" w:eastAsia="宋体" w:hAnsi="宋体" w:cs="Times New Roman"/>
          <w:sz w:val="22"/>
          <w:u w:val="single"/>
        </w:rPr>
        <w:t>260万套车间、</w:t>
      </w:r>
      <w:r w:rsidR="00593525">
        <w:rPr>
          <w:rFonts w:ascii="宋体" w:eastAsia="宋体" w:hAnsi="宋体" w:cs="Times New Roman" w:hint="eastAsia"/>
          <w:sz w:val="22"/>
          <w:u w:val="single"/>
        </w:rPr>
        <w:t>浦林成山</w:t>
      </w:r>
      <w:r w:rsidR="00DD19C3" w:rsidRPr="00DD19C3">
        <w:rPr>
          <w:rFonts w:ascii="宋体" w:eastAsia="宋体" w:hAnsi="宋体" w:cs="Times New Roman"/>
          <w:sz w:val="22"/>
          <w:u w:val="single"/>
        </w:rPr>
        <w:t>1000万套车间、</w:t>
      </w:r>
      <w:r w:rsidR="00593525">
        <w:rPr>
          <w:rFonts w:ascii="宋体" w:eastAsia="宋体" w:hAnsi="宋体" w:cs="Times New Roman" w:hint="eastAsia"/>
          <w:sz w:val="22"/>
          <w:u w:val="single"/>
        </w:rPr>
        <w:t>浦林成山</w:t>
      </w:r>
      <w:r w:rsidR="00DD19C3" w:rsidRPr="00DD19C3">
        <w:rPr>
          <w:rFonts w:ascii="宋体" w:eastAsia="宋体" w:hAnsi="宋体" w:cs="Times New Roman"/>
          <w:sz w:val="22"/>
          <w:u w:val="single"/>
        </w:rPr>
        <w:t>测试中心和中外运仓库</w:t>
      </w:r>
      <w:r w:rsidRPr="00895477">
        <w:rPr>
          <w:rFonts w:ascii="宋体" w:eastAsia="宋体" w:hAnsi="宋体" w:cs="Times New Roman" w:hint="eastAsia"/>
          <w:sz w:val="22"/>
          <w:u w:val="single"/>
        </w:rPr>
        <w:t xml:space="preserve">消防设施 </w:t>
      </w:r>
      <w:r w:rsidRPr="00895477">
        <w:rPr>
          <w:rFonts w:ascii="宋体" w:eastAsia="宋体" w:hAnsi="宋体" w:cs="Times New Roman" w:hint="eastAsia"/>
          <w:sz w:val="22"/>
        </w:rPr>
        <w:t>；</w:t>
      </w:r>
      <w:r w:rsidR="00DC7748">
        <w:rPr>
          <w:rFonts w:ascii="宋体" w:eastAsia="宋体" w:hAnsi="宋体" w:cs="Times New Roman" w:hint="eastAsia"/>
          <w:sz w:val="22"/>
        </w:rPr>
        <w:t>品牌：</w:t>
      </w:r>
      <w:r w:rsidR="00593525" w:rsidRPr="00593525">
        <w:rPr>
          <w:rFonts w:ascii="宋体" w:eastAsia="宋体" w:hAnsi="宋体" w:cs="Times New Roman" w:hint="eastAsia"/>
          <w:sz w:val="22"/>
          <w:u w:val="single"/>
        </w:rPr>
        <w:t>浦林成山</w:t>
      </w:r>
      <w:r w:rsidR="00DD19C3" w:rsidRPr="00593525">
        <w:rPr>
          <w:rFonts w:ascii="宋体" w:eastAsia="宋体" w:hAnsi="宋体" w:cs="Times New Roman" w:hint="eastAsia"/>
          <w:sz w:val="22"/>
          <w:u w:val="single"/>
        </w:rPr>
        <w:t>2</w:t>
      </w:r>
      <w:r w:rsidR="00DD19C3" w:rsidRPr="00593525">
        <w:rPr>
          <w:rFonts w:ascii="宋体" w:eastAsia="宋体" w:hAnsi="宋体" w:cs="Times New Roman"/>
          <w:sz w:val="22"/>
          <w:u w:val="single"/>
        </w:rPr>
        <w:t>60</w:t>
      </w:r>
      <w:r w:rsidR="00DD19C3">
        <w:rPr>
          <w:rFonts w:ascii="宋体" w:eastAsia="宋体" w:hAnsi="宋体" w:cs="Times New Roman" w:hint="eastAsia"/>
          <w:sz w:val="22"/>
          <w:u w:val="single"/>
        </w:rPr>
        <w:t>万套车间为诺蒂菲尔，其他</w:t>
      </w:r>
      <w:r w:rsidR="003309DB">
        <w:rPr>
          <w:rFonts w:ascii="宋体" w:eastAsia="宋体" w:hAnsi="宋体" w:cs="Times New Roman" w:hint="eastAsia"/>
          <w:sz w:val="22"/>
          <w:u w:val="single"/>
        </w:rPr>
        <w:t>项目</w:t>
      </w:r>
      <w:r w:rsidR="00DD19C3">
        <w:rPr>
          <w:rFonts w:ascii="宋体" w:eastAsia="宋体" w:hAnsi="宋体" w:cs="Times New Roman" w:hint="eastAsia"/>
          <w:sz w:val="22"/>
          <w:u w:val="single"/>
        </w:rPr>
        <w:t>为海湾</w:t>
      </w:r>
      <w:r w:rsidR="00DC7748" w:rsidRPr="00DC7748">
        <w:rPr>
          <w:rFonts w:ascii="宋体" w:eastAsia="宋体" w:hAnsi="宋体" w:cs="Times New Roman" w:hint="eastAsia"/>
          <w:sz w:val="22"/>
        </w:rPr>
        <w:t>；</w:t>
      </w:r>
      <w:r w:rsidRPr="00895477">
        <w:rPr>
          <w:rFonts w:ascii="宋体" w:eastAsia="宋体" w:hAnsi="宋体" w:cs="Times New Roman" w:hint="eastAsia"/>
          <w:sz w:val="22"/>
        </w:rPr>
        <w:t>数量：</w:t>
      </w:r>
      <w:r w:rsidRPr="00895477">
        <w:rPr>
          <w:rFonts w:ascii="宋体" w:eastAsia="宋体" w:hAnsi="Calibri" w:cs="Times New Roman" w:hint="eastAsia"/>
          <w:sz w:val="22"/>
          <w:u w:val="single"/>
        </w:rPr>
        <w:t xml:space="preserve"> </w:t>
      </w:r>
      <w:r w:rsidR="00DD19C3">
        <w:rPr>
          <w:rFonts w:ascii="宋体" w:eastAsia="宋体" w:hAnsi="Calibri" w:cs="Times New Roman"/>
          <w:sz w:val="22"/>
          <w:u w:val="single"/>
        </w:rPr>
        <w:t>260</w:t>
      </w:r>
      <w:r w:rsidR="00DD19C3">
        <w:rPr>
          <w:rFonts w:ascii="宋体" w:eastAsia="宋体" w:hAnsi="Calibri" w:cs="Times New Roman" w:hint="eastAsia"/>
          <w:sz w:val="22"/>
          <w:u w:val="single"/>
        </w:rPr>
        <w:t>万套车间约1</w:t>
      </w:r>
      <w:r w:rsidR="00DD19C3">
        <w:rPr>
          <w:rFonts w:ascii="宋体" w:eastAsia="宋体" w:hAnsi="Calibri" w:cs="Times New Roman"/>
          <w:sz w:val="22"/>
          <w:u w:val="single"/>
        </w:rPr>
        <w:t>0</w:t>
      </w:r>
      <w:r w:rsidRPr="00895477">
        <w:rPr>
          <w:rFonts w:ascii="宋体" w:eastAsia="宋体" w:hAnsi="Calibri" w:cs="Times New Roman" w:hint="eastAsia"/>
          <w:sz w:val="22"/>
          <w:u w:val="single"/>
        </w:rPr>
        <w:t>万平</w:t>
      </w:r>
      <w:r w:rsidR="00DD19C3">
        <w:rPr>
          <w:rFonts w:ascii="宋体" w:eastAsia="宋体" w:hAnsi="Calibri" w:cs="Times New Roman" w:hint="eastAsia"/>
          <w:sz w:val="22"/>
          <w:u w:val="single"/>
        </w:rPr>
        <w:t>，1</w:t>
      </w:r>
      <w:r w:rsidR="00DD19C3">
        <w:rPr>
          <w:rFonts w:ascii="宋体" w:eastAsia="宋体" w:hAnsi="Calibri" w:cs="Times New Roman"/>
          <w:sz w:val="22"/>
          <w:u w:val="single"/>
        </w:rPr>
        <w:t>000</w:t>
      </w:r>
      <w:r w:rsidR="00DD19C3">
        <w:rPr>
          <w:rFonts w:ascii="宋体" w:eastAsia="宋体" w:hAnsi="Calibri" w:cs="Times New Roman" w:hint="eastAsia"/>
          <w:sz w:val="22"/>
          <w:u w:val="single"/>
        </w:rPr>
        <w:t>万套车间约6.</w:t>
      </w:r>
      <w:r w:rsidR="00DD19C3">
        <w:rPr>
          <w:rFonts w:ascii="宋体" w:eastAsia="宋体" w:hAnsi="Calibri" w:cs="Times New Roman"/>
          <w:sz w:val="22"/>
          <w:u w:val="single"/>
        </w:rPr>
        <w:t>7</w:t>
      </w:r>
      <w:r w:rsidR="00DD19C3">
        <w:rPr>
          <w:rFonts w:ascii="宋体" w:eastAsia="宋体" w:hAnsi="Calibri" w:cs="Times New Roman" w:hint="eastAsia"/>
          <w:sz w:val="22"/>
          <w:u w:val="single"/>
        </w:rPr>
        <w:t>万平，</w:t>
      </w:r>
      <w:r w:rsidR="00156841">
        <w:rPr>
          <w:rFonts w:ascii="宋体" w:eastAsia="宋体" w:hAnsi="Calibri" w:cs="Times New Roman" w:hint="eastAsia"/>
          <w:sz w:val="22"/>
          <w:u w:val="single"/>
        </w:rPr>
        <w:t>测试中心约1</w:t>
      </w:r>
      <w:r w:rsidR="00156841">
        <w:rPr>
          <w:rFonts w:ascii="宋体" w:eastAsia="宋体" w:hAnsi="Calibri" w:cs="Times New Roman"/>
          <w:sz w:val="22"/>
          <w:u w:val="single"/>
        </w:rPr>
        <w:t>.1</w:t>
      </w:r>
      <w:r w:rsidR="00156841">
        <w:rPr>
          <w:rFonts w:ascii="宋体" w:eastAsia="宋体" w:hAnsi="Calibri" w:cs="Times New Roman" w:hint="eastAsia"/>
          <w:sz w:val="22"/>
          <w:u w:val="single"/>
        </w:rPr>
        <w:t>万平，中外运仓库约9</w:t>
      </w:r>
      <w:r w:rsidR="00156841">
        <w:rPr>
          <w:rFonts w:ascii="宋体" w:eastAsia="宋体" w:hAnsi="Calibri" w:cs="Times New Roman"/>
          <w:sz w:val="22"/>
          <w:u w:val="single"/>
        </w:rPr>
        <w:t>.7</w:t>
      </w:r>
      <w:r w:rsidR="00156841">
        <w:rPr>
          <w:rFonts w:ascii="宋体" w:eastAsia="宋体" w:hAnsi="Calibri" w:cs="Times New Roman" w:hint="eastAsia"/>
          <w:sz w:val="22"/>
          <w:u w:val="single"/>
        </w:rPr>
        <w:t>万平</w:t>
      </w:r>
      <w:r w:rsidRPr="00895477">
        <w:rPr>
          <w:rFonts w:ascii="宋体" w:eastAsia="宋体" w:hAnsi="Calibri" w:cs="Times New Roman" w:hint="eastAsia"/>
          <w:sz w:val="22"/>
          <w:u w:val="single"/>
        </w:rPr>
        <w:t xml:space="preserve"> </w:t>
      </w:r>
      <w:r w:rsidRPr="00895477">
        <w:rPr>
          <w:rFonts w:ascii="宋体" w:eastAsia="宋体" w:hAnsi="宋体" w:cs="Times New Roman" w:hint="eastAsia"/>
          <w:sz w:val="22"/>
        </w:rPr>
        <w:t>。</w:t>
      </w:r>
    </w:p>
    <w:p w14:paraId="50740704" w14:textId="77777777" w:rsidR="00895477" w:rsidRPr="00895477" w:rsidRDefault="00895477" w:rsidP="00895477">
      <w:pPr>
        <w:numPr>
          <w:ilvl w:val="0"/>
          <w:numId w:val="2"/>
        </w:numPr>
        <w:tabs>
          <w:tab w:val="left" w:pos="567"/>
        </w:tabs>
        <w:spacing w:beforeLines="50" w:before="156" w:line="340" w:lineRule="exact"/>
        <w:rPr>
          <w:rFonts w:ascii="宋体" w:eastAsia="宋体" w:hAnsi="宋体" w:cs="Times New Roman"/>
          <w:b/>
          <w:sz w:val="22"/>
        </w:rPr>
      </w:pPr>
      <w:r w:rsidRPr="00895477">
        <w:rPr>
          <w:rFonts w:ascii="宋体" w:eastAsia="宋体" w:hAnsi="宋体" w:cs="Times New Roman" w:hint="eastAsia"/>
          <w:b/>
          <w:sz w:val="22"/>
        </w:rPr>
        <w:t>维护内容</w:t>
      </w:r>
    </w:p>
    <w:p w14:paraId="0E3E1214" w14:textId="77777777" w:rsidR="00895477" w:rsidRPr="00895477" w:rsidRDefault="00895477" w:rsidP="00895477">
      <w:pPr>
        <w:spacing w:line="360" w:lineRule="auto"/>
        <w:rPr>
          <w:rFonts w:ascii="宋体" w:eastAsia="宋体" w:hAnsi="宋体" w:cs="Times New Roman"/>
          <w:szCs w:val="21"/>
        </w:rPr>
      </w:pPr>
      <w:r w:rsidRPr="003309DB">
        <w:rPr>
          <w:rFonts w:ascii="宋体" w:eastAsia="宋体" w:hAnsi="宋体" w:cs="Times New Roman" w:hint="eastAsia"/>
          <w:b/>
          <w:szCs w:val="21"/>
        </w:rPr>
        <w:t>2.1</w:t>
      </w:r>
      <w:r w:rsidRPr="00895477">
        <w:rPr>
          <w:rFonts w:ascii="宋体" w:eastAsia="宋体" w:hAnsi="宋体" w:cs="Times New Roman" w:hint="eastAsia"/>
          <w:b/>
          <w:szCs w:val="21"/>
        </w:rPr>
        <w:t xml:space="preserve">  维保范围</w:t>
      </w:r>
      <w:r w:rsidRPr="00895477">
        <w:rPr>
          <w:rFonts w:ascii="宋体" w:eastAsia="宋体" w:hAnsi="宋体" w:cs="Times New Roman" w:hint="eastAsia"/>
          <w:szCs w:val="21"/>
        </w:rPr>
        <w:t>：甲方现有</w:t>
      </w:r>
      <w:r w:rsidR="00810FC6">
        <w:rPr>
          <w:rFonts w:ascii="宋体" w:eastAsia="宋体" w:hAnsi="宋体" w:cs="Times New Roman" w:hint="eastAsia"/>
          <w:szCs w:val="21"/>
        </w:rPr>
        <w:t>浦</w:t>
      </w:r>
      <w:r w:rsidR="0054106D" w:rsidRPr="0054106D">
        <w:rPr>
          <w:rFonts w:ascii="宋体" w:eastAsia="宋体" w:hAnsi="宋体" w:cs="Times New Roman" w:hint="eastAsia"/>
          <w:szCs w:val="21"/>
        </w:rPr>
        <w:t>林成山</w:t>
      </w:r>
      <w:r w:rsidR="0054106D" w:rsidRPr="0054106D">
        <w:rPr>
          <w:rFonts w:ascii="宋体" w:eastAsia="宋体" w:hAnsi="宋体" w:cs="Times New Roman"/>
          <w:szCs w:val="21"/>
        </w:rPr>
        <w:t>260万套车间、</w:t>
      </w:r>
      <w:r w:rsidR="00593525">
        <w:rPr>
          <w:rFonts w:ascii="宋体" w:eastAsia="宋体" w:hAnsi="宋体" w:cs="Times New Roman" w:hint="eastAsia"/>
          <w:szCs w:val="21"/>
        </w:rPr>
        <w:t>浦林成山</w:t>
      </w:r>
      <w:r w:rsidR="0054106D" w:rsidRPr="0054106D">
        <w:rPr>
          <w:rFonts w:ascii="宋体" w:eastAsia="宋体" w:hAnsi="宋体" w:cs="Times New Roman"/>
          <w:szCs w:val="21"/>
        </w:rPr>
        <w:t>1000万套车间、</w:t>
      </w:r>
      <w:r w:rsidR="00593525">
        <w:rPr>
          <w:rFonts w:ascii="宋体" w:eastAsia="宋体" w:hAnsi="宋体" w:cs="Times New Roman" w:hint="eastAsia"/>
          <w:szCs w:val="21"/>
        </w:rPr>
        <w:t>浦林成山</w:t>
      </w:r>
      <w:r w:rsidR="0054106D" w:rsidRPr="0054106D">
        <w:rPr>
          <w:rFonts w:ascii="宋体" w:eastAsia="宋体" w:hAnsi="宋体" w:cs="Times New Roman"/>
          <w:szCs w:val="21"/>
        </w:rPr>
        <w:t>测试中心和中外运仓库</w:t>
      </w:r>
      <w:r w:rsidR="00593525">
        <w:rPr>
          <w:rFonts w:ascii="宋体" w:eastAsia="宋体" w:hAnsi="宋体" w:cs="Times New Roman" w:hint="eastAsia"/>
          <w:szCs w:val="21"/>
        </w:rPr>
        <w:t>分别有</w:t>
      </w:r>
      <w:r w:rsidRPr="001A50A4">
        <w:rPr>
          <w:rFonts w:ascii="宋体" w:eastAsia="宋体" w:hAnsi="宋体" w:cs="Times New Roman" w:hint="eastAsia"/>
          <w:bCs/>
          <w:color w:val="000000" w:themeColor="text1"/>
          <w:szCs w:val="21"/>
        </w:rPr>
        <w:t>室/内、外消火栓和水泵接合器系统、自动喷水灭火系统、</w:t>
      </w:r>
      <w:r w:rsidRPr="00895477">
        <w:rPr>
          <w:rFonts w:ascii="宋体" w:eastAsia="宋体" w:hAnsi="宋体" w:cs="Times New Roman" w:hint="eastAsia"/>
          <w:bCs/>
          <w:szCs w:val="21"/>
        </w:rPr>
        <w:t>火灾自动报警系统、防火卷帘门系统、防排烟系统、消防联</w:t>
      </w:r>
      <w:r w:rsidR="0006156B">
        <w:rPr>
          <w:rFonts w:ascii="宋体" w:eastAsia="宋体" w:hAnsi="宋体" w:cs="Times New Roman" w:hint="eastAsia"/>
          <w:bCs/>
          <w:szCs w:val="21"/>
        </w:rPr>
        <w:t>动系统</w:t>
      </w:r>
      <w:r w:rsidR="00AE6F68">
        <w:rPr>
          <w:rFonts w:ascii="宋体" w:eastAsia="宋体" w:hAnsi="宋体" w:cs="Times New Roman" w:hint="eastAsia"/>
          <w:bCs/>
          <w:szCs w:val="21"/>
        </w:rPr>
        <w:t>、水泵、控制柜、联动柜、稳压系统、备电供电系统；</w:t>
      </w:r>
      <w:r w:rsidR="004D6BAF" w:rsidRPr="00401D49">
        <w:rPr>
          <w:rFonts w:ascii="宋体" w:eastAsia="宋体" w:hAnsi="宋体" w:cs="Times New Roman" w:hint="eastAsia"/>
          <w:bCs/>
          <w:color w:val="000000" w:themeColor="text1"/>
          <w:szCs w:val="21"/>
          <w:highlight w:val="yellow"/>
        </w:rPr>
        <w:t>另外中外运仓库还有火灾监控系统和可燃气体探测系统。</w:t>
      </w:r>
      <w:r w:rsidRPr="00895477">
        <w:rPr>
          <w:rFonts w:ascii="宋体" w:eastAsia="宋体" w:hAnsi="宋体" w:cs="Times New Roman" w:hint="eastAsia"/>
          <w:bCs/>
          <w:szCs w:val="21"/>
        </w:rPr>
        <w:t>乙方毎月</w:t>
      </w:r>
      <w:r w:rsidR="00C96D61">
        <w:rPr>
          <w:rFonts w:ascii="宋体" w:eastAsia="宋体" w:hAnsi="宋体" w:cs="Times New Roman" w:hint="eastAsia"/>
          <w:bCs/>
          <w:szCs w:val="21"/>
        </w:rPr>
        <w:t>按要求</w:t>
      </w:r>
      <w:r w:rsidRPr="00895477">
        <w:rPr>
          <w:rFonts w:ascii="宋体" w:eastAsia="宋体" w:hAnsi="宋体" w:cs="Times New Roman" w:hint="eastAsia"/>
          <w:bCs/>
          <w:szCs w:val="21"/>
        </w:rPr>
        <w:t>出具消防维保报告书。</w:t>
      </w:r>
    </w:p>
    <w:p w14:paraId="7E4832C6" w14:textId="77777777" w:rsidR="00895477" w:rsidRPr="00895477" w:rsidRDefault="00895477" w:rsidP="00895477">
      <w:pPr>
        <w:spacing w:line="360" w:lineRule="auto"/>
        <w:rPr>
          <w:rFonts w:ascii="宋体" w:eastAsia="宋体" w:hAnsi="宋体" w:cs="Times New Roman"/>
          <w:szCs w:val="21"/>
        </w:rPr>
      </w:pPr>
      <w:r w:rsidRPr="003309DB">
        <w:rPr>
          <w:rFonts w:ascii="宋体" w:eastAsia="宋体" w:hAnsi="宋体" w:cs="Times New Roman" w:hint="eastAsia"/>
          <w:b/>
          <w:szCs w:val="21"/>
        </w:rPr>
        <w:t>2.2</w:t>
      </w:r>
      <w:r w:rsidRPr="00895477">
        <w:rPr>
          <w:rFonts w:ascii="宋体" w:eastAsia="宋体" w:hAnsi="宋体" w:cs="Times New Roman" w:hint="eastAsia"/>
          <w:b/>
          <w:szCs w:val="21"/>
        </w:rPr>
        <w:t xml:space="preserve">  工程地点</w:t>
      </w:r>
      <w:r w:rsidRPr="00895477">
        <w:rPr>
          <w:rFonts w:ascii="宋体" w:eastAsia="宋体" w:hAnsi="宋体" w:cs="Times New Roman" w:hint="eastAsia"/>
          <w:szCs w:val="21"/>
        </w:rPr>
        <w:t>： 荣成市青山西路99号</w:t>
      </w:r>
      <w:r w:rsidR="002E2495">
        <w:rPr>
          <w:rFonts w:ascii="宋体" w:eastAsia="宋体" w:hAnsi="宋体" w:cs="Times New Roman" w:hint="eastAsia"/>
          <w:szCs w:val="21"/>
        </w:rPr>
        <w:t>；</w:t>
      </w:r>
      <w:r w:rsidR="002E2495" w:rsidRPr="002E2495">
        <w:rPr>
          <w:rFonts w:ascii="宋体" w:eastAsia="宋体" w:hAnsi="宋体" w:cs="Times New Roman" w:hint="eastAsia"/>
          <w:szCs w:val="21"/>
        </w:rPr>
        <w:t>荣成市凭海西路</w:t>
      </w:r>
      <w:r w:rsidR="002E2495" w:rsidRPr="002E2495">
        <w:rPr>
          <w:rFonts w:ascii="宋体" w:eastAsia="宋体" w:hAnsi="宋体" w:cs="Times New Roman"/>
          <w:szCs w:val="21"/>
        </w:rPr>
        <w:t>17号</w:t>
      </w:r>
    </w:p>
    <w:p w14:paraId="32D0C7E6" w14:textId="77777777" w:rsidR="00895477" w:rsidRPr="00895477" w:rsidRDefault="00895477" w:rsidP="00895477">
      <w:pPr>
        <w:spacing w:line="360" w:lineRule="auto"/>
        <w:rPr>
          <w:rFonts w:ascii="宋体" w:eastAsia="宋体" w:hAnsi="宋体" w:cs="Times New Roman"/>
          <w:szCs w:val="21"/>
        </w:rPr>
      </w:pPr>
      <w:r w:rsidRPr="003309DB">
        <w:rPr>
          <w:rFonts w:ascii="宋体" w:eastAsia="宋体" w:hAnsi="宋体" w:cs="Times New Roman" w:hint="eastAsia"/>
          <w:b/>
          <w:szCs w:val="21"/>
        </w:rPr>
        <w:t>2.3</w:t>
      </w:r>
      <w:r w:rsidRPr="00895477">
        <w:rPr>
          <w:rFonts w:ascii="宋体" w:eastAsia="宋体" w:hAnsi="宋体" w:cs="Times New Roman" w:hint="eastAsia"/>
          <w:b/>
          <w:szCs w:val="21"/>
        </w:rPr>
        <w:t xml:space="preserve">  维保期限</w:t>
      </w:r>
      <w:r w:rsidR="00810FC6">
        <w:rPr>
          <w:rFonts w:ascii="宋体" w:eastAsia="宋体" w:hAnsi="宋体" w:cs="Times New Roman" w:hint="eastAsia"/>
          <w:szCs w:val="21"/>
        </w:rPr>
        <w:t>：壹</w:t>
      </w:r>
      <w:r w:rsidRPr="00895477">
        <w:rPr>
          <w:rFonts w:ascii="宋体" w:eastAsia="宋体" w:hAnsi="宋体" w:cs="Times New Roman" w:hint="eastAsia"/>
          <w:szCs w:val="21"/>
        </w:rPr>
        <w:t>年即：</w:t>
      </w:r>
      <w:r w:rsidR="00810FC6">
        <w:rPr>
          <w:rFonts w:ascii="宋体" w:eastAsia="宋体" w:hAnsi="宋体" w:cs="Times New Roman" w:hint="eastAsia"/>
          <w:szCs w:val="21"/>
        </w:rPr>
        <w:t>202</w:t>
      </w:r>
      <w:r w:rsidR="00810FC6">
        <w:rPr>
          <w:rFonts w:ascii="宋体" w:eastAsia="宋体" w:hAnsi="宋体" w:cs="Times New Roman"/>
          <w:szCs w:val="21"/>
        </w:rPr>
        <w:t>2</w:t>
      </w:r>
      <w:r w:rsidRPr="00895477">
        <w:rPr>
          <w:rFonts w:ascii="宋体" w:eastAsia="宋体" w:hAnsi="宋体" w:cs="Times New Roman" w:hint="eastAsia"/>
          <w:szCs w:val="21"/>
        </w:rPr>
        <w:t>年</w:t>
      </w:r>
      <w:r w:rsidR="00810FC6">
        <w:rPr>
          <w:rFonts w:ascii="宋体" w:eastAsia="宋体" w:hAnsi="宋体" w:cs="Times New Roman"/>
          <w:szCs w:val="21"/>
          <w:u w:val="single"/>
        </w:rPr>
        <w:t>4</w:t>
      </w:r>
      <w:r w:rsidRPr="00895477">
        <w:rPr>
          <w:rFonts w:ascii="宋体" w:eastAsia="宋体" w:hAnsi="宋体" w:cs="Times New Roman" w:hint="eastAsia"/>
          <w:szCs w:val="21"/>
        </w:rPr>
        <w:t>月</w:t>
      </w:r>
      <w:r w:rsidR="00810FC6">
        <w:rPr>
          <w:rFonts w:ascii="宋体" w:eastAsia="宋体" w:hAnsi="宋体" w:cs="Times New Roman"/>
          <w:szCs w:val="21"/>
          <w:u w:val="single"/>
        </w:rPr>
        <w:t>1</w:t>
      </w:r>
      <w:r w:rsidRPr="00895477">
        <w:rPr>
          <w:rFonts w:ascii="宋体" w:eastAsia="宋体" w:hAnsi="宋体" w:cs="Times New Roman" w:hint="eastAsia"/>
          <w:szCs w:val="21"/>
        </w:rPr>
        <w:t>日（合同生效之日）至</w:t>
      </w:r>
      <w:r w:rsidR="00810FC6">
        <w:rPr>
          <w:rFonts w:ascii="宋体" w:eastAsia="宋体" w:hAnsi="宋体" w:cs="Times New Roman" w:hint="eastAsia"/>
          <w:szCs w:val="21"/>
          <w:u w:val="single"/>
        </w:rPr>
        <w:t xml:space="preserve">  202</w:t>
      </w:r>
      <w:r w:rsidR="00810FC6">
        <w:rPr>
          <w:rFonts w:ascii="宋体" w:eastAsia="宋体" w:hAnsi="宋体" w:cs="Times New Roman"/>
          <w:szCs w:val="21"/>
          <w:u w:val="single"/>
        </w:rPr>
        <w:t>3</w:t>
      </w:r>
      <w:r w:rsidRPr="00895477">
        <w:rPr>
          <w:rFonts w:ascii="宋体" w:eastAsia="宋体" w:hAnsi="宋体" w:cs="Times New Roman" w:hint="eastAsia"/>
          <w:szCs w:val="21"/>
          <w:u w:val="single"/>
        </w:rPr>
        <w:t xml:space="preserve"> </w:t>
      </w:r>
      <w:r w:rsidRPr="00895477">
        <w:rPr>
          <w:rFonts w:ascii="宋体" w:eastAsia="宋体" w:hAnsi="宋体" w:cs="Times New Roman" w:hint="eastAsia"/>
          <w:szCs w:val="21"/>
        </w:rPr>
        <w:t>年</w:t>
      </w:r>
      <w:r w:rsidRPr="00895477">
        <w:rPr>
          <w:rFonts w:ascii="宋体" w:eastAsia="宋体" w:hAnsi="宋体" w:cs="Times New Roman" w:hint="eastAsia"/>
          <w:szCs w:val="21"/>
          <w:u w:val="single"/>
        </w:rPr>
        <w:t xml:space="preserve"> </w:t>
      </w:r>
      <w:r w:rsidR="00810FC6">
        <w:rPr>
          <w:rFonts w:ascii="宋体" w:eastAsia="宋体" w:hAnsi="宋体" w:cs="Times New Roman"/>
          <w:szCs w:val="21"/>
          <w:u w:val="single"/>
        </w:rPr>
        <w:t>3</w:t>
      </w:r>
      <w:r w:rsidRPr="00895477">
        <w:rPr>
          <w:rFonts w:ascii="宋体" w:eastAsia="宋体" w:hAnsi="宋体" w:cs="Times New Roman" w:hint="eastAsia"/>
          <w:szCs w:val="21"/>
          <w:u w:val="single"/>
        </w:rPr>
        <w:t xml:space="preserve"> </w:t>
      </w:r>
      <w:r w:rsidRPr="00895477">
        <w:rPr>
          <w:rFonts w:ascii="宋体" w:eastAsia="宋体" w:hAnsi="宋体" w:cs="Times New Roman" w:hint="eastAsia"/>
          <w:szCs w:val="21"/>
        </w:rPr>
        <w:t>月</w:t>
      </w:r>
      <w:r w:rsidR="00810FC6">
        <w:rPr>
          <w:rFonts w:ascii="宋体" w:eastAsia="宋体" w:hAnsi="宋体" w:cs="Times New Roman"/>
          <w:szCs w:val="21"/>
          <w:u w:val="single"/>
        </w:rPr>
        <w:t xml:space="preserve"> 31</w:t>
      </w:r>
      <w:r w:rsidRPr="00895477">
        <w:rPr>
          <w:rFonts w:ascii="宋体" w:eastAsia="宋体" w:hAnsi="宋体" w:cs="Times New Roman" w:hint="eastAsia"/>
          <w:szCs w:val="21"/>
        </w:rPr>
        <w:t>日；</w:t>
      </w:r>
    </w:p>
    <w:p w14:paraId="0E9180AC" w14:textId="77777777" w:rsidR="00895477" w:rsidRPr="00895477" w:rsidRDefault="00FB4F33" w:rsidP="00895477">
      <w:pPr>
        <w:spacing w:line="360" w:lineRule="auto"/>
        <w:rPr>
          <w:rFonts w:ascii="宋体" w:eastAsia="宋体" w:hAnsi="宋体" w:cs="Times New Roman"/>
          <w:szCs w:val="21"/>
        </w:rPr>
      </w:pPr>
      <w:r>
        <w:rPr>
          <w:rFonts w:ascii="宋体" w:eastAsia="宋体" w:hAnsi="宋体" w:cs="Times New Roman" w:hint="eastAsia"/>
          <w:b/>
          <w:szCs w:val="21"/>
        </w:rPr>
        <w:t>2.</w:t>
      </w:r>
      <w:r>
        <w:rPr>
          <w:rFonts w:ascii="宋体" w:eastAsia="宋体" w:hAnsi="宋体" w:cs="Times New Roman"/>
          <w:b/>
          <w:szCs w:val="21"/>
        </w:rPr>
        <w:t>4</w:t>
      </w:r>
      <w:r w:rsidR="00895477" w:rsidRPr="003309DB">
        <w:rPr>
          <w:rFonts w:ascii="宋体" w:eastAsia="宋体" w:hAnsi="宋体" w:cs="Times New Roman" w:hint="eastAsia"/>
          <w:b/>
          <w:szCs w:val="21"/>
        </w:rPr>
        <w:t xml:space="preserve"> </w:t>
      </w:r>
      <w:r w:rsidR="00895477" w:rsidRPr="00895477">
        <w:rPr>
          <w:rFonts w:ascii="宋体" w:eastAsia="宋体" w:hAnsi="宋体" w:cs="Times New Roman" w:hint="eastAsia"/>
          <w:szCs w:val="21"/>
        </w:rPr>
        <w:t xml:space="preserve"> </w:t>
      </w:r>
      <w:r w:rsidR="00895477" w:rsidRPr="003309DB">
        <w:rPr>
          <w:rFonts w:ascii="宋体" w:eastAsia="宋体" w:hAnsi="宋体" w:cs="Times New Roman" w:hint="eastAsia"/>
          <w:b/>
          <w:szCs w:val="21"/>
        </w:rPr>
        <w:t>付款方式</w:t>
      </w:r>
      <w:r w:rsidR="00895477" w:rsidRPr="00895477">
        <w:rPr>
          <w:rFonts w:ascii="宋体" w:eastAsia="宋体" w:hAnsi="宋体" w:cs="Times New Roman" w:hint="eastAsia"/>
          <w:szCs w:val="21"/>
        </w:rPr>
        <w:t>：合同签定后30日内支付年度含税总额的50%，维保期满1年，开具3%增值税专用发票入账，30日内支付余下50%维保费。</w:t>
      </w:r>
    </w:p>
    <w:p w14:paraId="7F021036" w14:textId="77777777" w:rsidR="00895477" w:rsidRPr="00895477" w:rsidRDefault="00FB4F33" w:rsidP="00895477">
      <w:pPr>
        <w:spacing w:line="360" w:lineRule="auto"/>
        <w:rPr>
          <w:rFonts w:ascii="宋体" w:eastAsia="宋体" w:hAnsi="宋体" w:cs="Times New Roman"/>
          <w:szCs w:val="21"/>
        </w:rPr>
      </w:pPr>
      <w:r>
        <w:rPr>
          <w:rFonts w:ascii="宋体" w:eastAsia="宋体" w:hAnsi="宋体" w:cs="Times New Roman" w:hint="eastAsia"/>
          <w:b/>
          <w:szCs w:val="21"/>
        </w:rPr>
        <w:t>2.</w:t>
      </w:r>
      <w:r>
        <w:rPr>
          <w:rFonts w:ascii="宋体" w:eastAsia="宋体" w:hAnsi="宋体" w:cs="Times New Roman"/>
          <w:b/>
          <w:szCs w:val="21"/>
        </w:rPr>
        <w:t>5</w:t>
      </w:r>
      <w:r w:rsidR="00895477" w:rsidRPr="003309DB">
        <w:rPr>
          <w:rFonts w:ascii="宋体" w:eastAsia="宋体" w:hAnsi="宋体" w:cs="Times New Roman" w:hint="eastAsia"/>
          <w:b/>
          <w:szCs w:val="21"/>
        </w:rPr>
        <w:t xml:space="preserve"> </w:t>
      </w:r>
      <w:r w:rsidR="00895477" w:rsidRPr="00895477">
        <w:rPr>
          <w:rFonts w:ascii="宋体" w:eastAsia="宋体" w:hAnsi="宋体" w:cs="Times New Roman" w:hint="eastAsia"/>
          <w:b/>
          <w:szCs w:val="21"/>
        </w:rPr>
        <w:t xml:space="preserve"> 维保范围</w:t>
      </w:r>
      <w:r w:rsidR="00895477" w:rsidRPr="00895477">
        <w:rPr>
          <w:rFonts w:ascii="宋体" w:eastAsia="宋体" w:hAnsi="宋体" w:cs="Times New Roman" w:hint="eastAsia"/>
          <w:szCs w:val="21"/>
        </w:rPr>
        <w:t>：乙方负责维护甲方现有（</w:t>
      </w:r>
      <w:r w:rsidR="00810FC6">
        <w:rPr>
          <w:rFonts w:ascii="宋体" w:eastAsia="宋体" w:hAnsi="宋体" w:cs="Times New Roman" w:hint="eastAsia"/>
          <w:szCs w:val="21"/>
        </w:rPr>
        <w:t>浦</w:t>
      </w:r>
      <w:r w:rsidR="00810FC6" w:rsidRPr="0054106D">
        <w:rPr>
          <w:rFonts w:ascii="宋体" w:eastAsia="宋体" w:hAnsi="宋体" w:cs="Times New Roman" w:hint="eastAsia"/>
          <w:szCs w:val="21"/>
        </w:rPr>
        <w:t>林成山</w:t>
      </w:r>
      <w:r w:rsidR="00810FC6" w:rsidRPr="0054106D">
        <w:rPr>
          <w:rFonts w:ascii="宋体" w:eastAsia="宋体" w:hAnsi="宋体" w:cs="Times New Roman"/>
          <w:szCs w:val="21"/>
        </w:rPr>
        <w:t>260万套车间、1000万套车间、测试中心和中外运仓库</w:t>
      </w:r>
      <w:r w:rsidR="00895477" w:rsidRPr="00895477">
        <w:rPr>
          <w:rFonts w:ascii="宋体" w:eastAsia="宋体" w:hAnsi="宋体" w:cs="Times New Roman" w:hint="eastAsia"/>
          <w:szCs w:val="21"/>
        </w:rPr>
        <w:t>）消防设备、设施，并</w:t>
      </w:r>
      <w:r w:rsidR="00B2691B">
        <w:rPr>
          <w:rFonts w:ascii="宋体" w:eastAsia="宋体" w:hAnsi="宋体" w:cs="Times New Roman" w:hint="eastAsia"/>
          <w:szCs w:val="21"/>
        </w:rPr>
        <w:t>每月</w:t>
      </w:r>
      <w:r w:rsidR="00895477" w:rsidRPr="00895477">
        <w:rPr>
          <w:rFonts w:ascii="宋体" w:eastAsia="宋体" w:hAnsi="宋体" w:cs="Times New Roman" w:hint="eastAsia"/>
          <w:szCs w:val="21"/>
        </w:rPr>
        <w:t>出具相关消防检查合格报告，维保期</w:t>
      </w:r>
      <w:r w:rsidR="00895477" w:rsidRPr="00895477">
        <w:rPr>
          <w:rFonts w:ascii="宋体" w:eastAsia="宋体" w:hAnsi="宋体" w:cs="Times New Roman" w:hint="eastAsia"/>
          <w:szCs w:val="21"/>
          <w:u w:val="single"/>
        </w:rPr>
        <w:t xml:space="preserve"> 壹</w:t>
      </w:r>
      <w:r w:rsidR="00DC7748">
        <w:rPr>
          <w:rFonts w:ascii="宋体" w:eastAsia="宋体" w:hAnsi="宋体" w:cs="Times New Roman" w:hint="eastAsia"/>
          <w:szCs w:val="21"/>
        </w:rPr>
        <w:t>年，具体内容如下：</w:t>
      </w:r>
    </w:p>
    <w:p w14:paraId="0D34DDA2" w14:textId="77777777" w:rsidR="00895477" w:rsidRPr="001A50A4" w:rsidRDefault="00895477" w:rsidP="00895477">
      <w:pPr>
        <w:spacing w:line="360" w:lineRule="auto"/>
        <w:rPr>
          <w:rFonts w:ascii="宋体" w:eastAsia="宋体" w:hAnsi="宋体" w:cs="Times New Roman"/>
          <w:color w:val="000000" w:themeColor="text1"/>
          <w:szCs w:val="21"/>
        </w:rPr>
      </w:pPr>
      <w:r w:rsidRPr="001A50A4">
        <w:rPr>
          <w:rFonts w:ascii="宋体" w:eastAsia="宋体" w:hAnsi="宋体" w:cs="Times New Roman" w:hint="eastAsia"/>
          <w:color w:val="000000" w:themeColor="text1"/>
          <w:szCs w:val="21"/>
        </w:rPr>
        <w:t>（1）</w:t>
      </w:r>
      <w:r w:rsidRPr="001A50A4">
        <w:rPr>
          <w:rFonts w:ascii="宋体" w:eastAsia="宋体" w:hAnsi="宋体" w:cs="Times New Roman" w:hint="eastAsia"/>
          <w:bCs/>
          <w:color w:val="000000" w:themeColor="text1"/>
          <w:szCs w:val="21"/>
        </w:rPr>
        <w:t>室内、外消火栓和水泵接合器系统</w:t>
      </w:r>
      <w:r w:rsidRPr="001A50A4">
        <w:rPr>
          <w:rFonts w:ascii="宋体" w:eastAsia="宋体" w:hAnsi="宋体" w:cs="Times New Roman" w:hint="eastAsia"/>
          <w:color w:val="000000" w:themeColor="text1"/>
          <w:szCs w:val="21"/>
        </w:rPr>
        <w:t>；</w:t>
      </w:r>
    </w:p>
    <w:p w14:paraId="402746A0" w14:textId="77777777" w:rsidR="00895477" w:rsidRPr="001A50A4" w:rsidRDefault="00895477" w:rsidP="00895477">
      <w:pPr>
        <w:spacing w:line="360" w:lineRule="auto"/>
        <w:jc w:val="left"/>
        <w:rPr>
          <w:rFonts w:ascii="宋体" w:eastAsia="宋体" w:hAnsi="宋体" w:cs="Times New Roman"/>
          <w:bCs/>
          <w:color w:val="000000" w:themeColor="text1"/>
          <w:szCs w:val="21"/>
        </w:rPr>
      </w:pPr>
      <w:r w:rsidRPr="001A50A4">
        <w:rPr>
          <w:rFonts w:ascii="宋体" w:eastAsia="宋体" w:hAnsi="宋体" w:cs="Times New Roman" w:hint="eastAsia"/>
          <w:color w:val="000000" w:themeColor="text1"/>
          <w:szCs w:val="21"/>
        </w:rPr>
        <w:t>（2）</w:t>
      </w:r>
      <w:r w:rsidRPr="001A50A4">
        <w:rPr>
          <w:rFonts w:ascii="宋体" w:eastAsia="宋体" w:hAnsi="宋体" w:cs="Times New Roman" w:hint="eastAsia"/>
          <w:bCs/>
          <w:color w:val="000000" w:themeColor="text1"/>
          <w:szCs w:val="21"/>
        </w:rPr>
        <w:t>自动喷水灭火系统；</w:t>
      </w:r>
    </w:p>
    <w:p w14:paraId="3DCD397F" w14:textId="77777777" w:rsidR="00895477" w:rsidRPr="00895477" w:rsidRDefault="00895477" w:rsidP="00895477">
      <w:pPr>
        <w:spacing w:line="360" w:lineRule="auto"/>
        <w:jc w:val="left"/>
        <w:rPr>
          <w:rFonts w:ascii="宋体" w:eastAsia="宋体" w:hAnsi="宋体" w:cs="Times New Roman"/>
          <w:bCs/>
          <w:szCs w:val="21"/>
        </w:rPr>
      </w:pPr>
      <w:r w:rsidRPr="00895477">
        <w:rPr>
          <w:rFonts w:ascii="宋体" w:eastAsia="宋体" w:hAnsi="宋体" w:cs="Times New Roman" w:hint="eastAsia"/>
          <w:bCs/>
          <w:szCs w:val="21"/>
        </w:rPr>
        <w:t>（3）火灾自动报警系统；</w:t>
      </w:r>
    </w:p>
    <w:p w14:paraId="0523A105" w14:textId="77777777" w:rsidR="00895477" w:rsidRPr="00895477" w:rsidRDefault="00895477" w:rsidP="00895477">
      <w:pPr>
        <w:spacing w:line="360" w:lineRule="auto"/>
        <w:jc w:val="left"/>
        <w:rPr>
          <w:rFonts w:ascii="宋体" w:eastAsia="宋体" w:hAnsi="宋体" w:cs="Times New Roman"/>
          <w:bCs/>
          <w:szCs w:val="21"/>
        </w:rPr>
      </w:pPr>
      <w:r w:rsidRPr="00895477">
        <w:rPr>
          <w:rFonts w:ascii="宋体" w:eastAsia="宋体" w:hAnsi="宋体" w:cs="Times New Roman" w:hint="eastAsia"/>
          <w:szCs w:val="21"/>
        </w:rPr>
        <w:t>（4）</w:t>
      </w:r>
      <w:r w:rsidRPr="00895477">
        <w:rPr>
          <w:rFonts w:ascii="宋体" w:eastAsia="宋体" w:hAnsi="宋体" w:cs="Times New Roman" w:hint="eastAsia"/>
          <w:bCs/>
          <w:szCs w:val="21"/>
        </w:rPr>
        <w:t>防火卷帘门系统；</w:t>
      </w:r>
    </w:p>
    <w:p w14:paraId="42E4F52A" w14:textId="77777777" w:rsidR="00895477" w:rsidRPr="00895477" w:rsidRDefault="00895477" w:rsidP="00895477">
      <w:pPr>
        <w:spacing w:line="360" w:lineRule="auto"/>
        <w:rPr>
          <w:rFonts w:ascii="宋体" w:eastAsia="宋体" w:hAnsi="宋体" w:cs="Times New Roman"/>
          <w:bCs/>
          <w:szCs w:val="21"/>
        </w:rPr>
      </w:pPr>
      <w:r w:rsidRPr="00895477">
        <w:rPr>
          <w:rFonts w:ascii="宋体" w:eastAsia="宋体" w:hAnsi="宋体" w:cs="Times New Roman" w:hint="eastAsia"/>
          <w:bCs/>
          <w:szCs w:val="21"/>
        </w:rPr>
        <w:t>（5）防排烟系统；</w:t>
      </w:r>
    </w:p>
    <w:p w14:paraId="649E1683" w14:textId="77777777" w:rsidR="00895477" w:rsidRPr="00895477" w:rsidRDefault="00895477" w:rsidP="0006156B">
      <w:pPr>
        <w:spacing w:line="360" w:lineRule="auto"/>
        <w:rPr>
          <w:rFonts w:ascii="宋体" w:eastAsia="宋体" w:hAnsi="宋体" w:cs="Times New Roman"/>
          <w:bCs/>
          <w:szCs w:val="21"/>
        </w:rPr>
      </w:pPr>
      <w:r w:rsidRPr="00895477">
        <w:rPr>
          <w:rFonts w:ascii="宋体" w:eastAsia="宋体" w:hAnsi="宋体" w:cs="Times New Roman" w:hint="eastAsia"/>
          <w:bCs/>
          <w:szCs w:val="21"/>
        </w:rPr>
        <w:t>（6）消防联动系统；</w:t>
      </w:r>
    </w:p>
    <w:p w14:paraId="1FD279A8" w14:textId="77777777" w:rsidR="00895477" w:rsidRPr="00895477" w:rsidRDefault="00895477" w:rsidP="00895477">
      <w:pPr>
        <w:spacing w:line="360" w:lineRule="auto"/>
        <w:jc w:val="left"/>
        <w:rPr>
          <w:rFonts w:ascii="宋体" w:eastAsia="宋体" w:hAnsi="宋体" w:cs="Times New Roman"/>
          <w:bCs/>
          <w:szCs w:val="21"/>
        </w:rPr>
      </w:pPr>
      <w:r w:rsidRPr="00895477">
        <w:rPr>
          <w:rFonts w:ascii="宋体" w:eastAsia="宋体" w:hAnsi="宋体" w:cs="Times New Roman" w:hint="eastAsia"/>
          <w:bCs/>
          <w:szCs w:val="21"/>
        </w:rPr>
        <w:t>（</w:t>
      </w:r>
      <w:r w:rsidR="0006156B">
        <w:rPr>
          <w:rFonts w:ascii="宋体" w:eastAsia="宋体" w:hAnsi="宋体" w:cs="Times New Roman"/>
          <w:bCs/>
          <w:szCs w:val="21"/>
        </w:rPr>
        <w:t>7</w:t>
      </w:r>
      <w:r w:rsidRPr="00895477">
        <w:rPr>
          <w:rFonts w:ascii="宋体" w:eastAsia="宋体" w:hAnsi="宋体" w:cs="Times New Roman" w:hint="eastAsia"/>
          <w:bCs/>
          <w:szCs w:val="21"/>
        </w:rPr>
        <w:t>）稳压系统；</w:t>
      </w:r>
    </w:p>
    <w:p w14:paraId="6891E23E" w14:textId="77777777" w:rsidR="00895477" w:rsidRPr="00895477" w:rsidRDefault="00895477" w:rsidP="00895477">
      <w:pPr>
        <w:spacing w:line="360" w:lineRule="auto"/>
        <w:jc w:val="left"/>
        <w:rPr>
          <w:rFonts w:ascii="宋体" w:eastAsia="宋体" w:hAnsi="宋体" w:cs="Times New Roman"/>
          <w:bCs/>
          <w:szCs w:val="21"/>
        </w:rPr>
      </w:pPr>
      <w:r w:rsidRPr="00895477">
        <w:rPr>
          <w:rFonts w:ascii="宋体" w:eastAsia="宋体" w:hAnsi="宋体" w:cs="Times New Roman" w:hint="eastAsia"/>
          <w:bCs/>
          <w:szCs w:val="21"/>
        </w:rPr>
        <w:t>（</w:t>
      </w:r>
      <w:r w:rsidR="0006156B">
        <w:rPr>
          <w:rFonts w:ascii="宋体" w:eastAsia="宋体" w:hAnsi="宋体" w:cs="Times New Roman"/>
          <w:bCs/>
          <w:szCs w:val="21"/>
        </w:rPr>
        <w:t>8</w:t>
      </w:r>
      <w:r w:rsidRPr="00895477">
        <w:rPr>
          <w:rFonts w:ascii="宋体" w:eastAsia="宋体" w:hAnsi="宋体" w:cs="Times New Roman" w:hint="eastAsia"/>
          <w:bCs/>
          <w:szCs w:val="21"/>
        </w:rPr>
        <w:t>）消防系统中的水泵、控制柜、联动柜和附属管线；</w:t>
      </w:r>
    </w:p>
    <w:p w14:paraId="3FA157EA" w14:textId="77777777" w:rsidR="00895477" w:rsidRDefault="00895477" w:rsidP="00895477">
      <w:pPr>
        <w:spacing w:line="360" w:lineRule="auto"/>
        <w:jc w:val="left"/>
        <w:rPr>
          <w:rFonts w:ascii="宋体" w:eastAsia="宋体" w:hAnsi="宋体" w:cs="Times New Roman"/>
          <w:bCs/>
          <w:szCs w:val="21"/>
        </w:rPr>
      </w:pPr>
      <w:r w:rsidRPr="00895477">
        <w:rPr>
          <w:rFonts w:ascii="宋体" w:eastAsia="宋体" w:hAnsi="宋体" w:cs="Times New Roman" w:hint="eastAsia"/>
          <w:bCs/>
          <w:szCs w:val="21"/>
        </w:rPr>
        <w:t>（</w:t>
      </w:r>
      <w:r w:rsidR="0006156B">
        <w:rPr>
          <w:rFonts w:ascii="宋体" w:eastAsia="宋体" w:hAnsi="宋体" w:cs="Times New Roman"/>
          <w:bCs/>
          <w:szCs w:val="21"/>
        </w:rPr>
        <w:t>9</w:t>
      </w:r>
      <w:r w:rsidRPr="00895477">
        <w:rPr>
          <w:rFonts w:ascii="宋体" w:eastAsia="宋体" w:hAnsi="宋体" w:cs="Times New Roman" w:hint="eastAsia"/>
          <w:bCs/>
          <w:szCs w:val="21"/>
        </w:rPr>
        <w:t>）备电供电系统；</w:t>
      </w:r>
    </w:p>
    <w:p w14:paraId="2BB67B5C" w14:textId="77777777" w:rsidR="00895477" w:rsidRPr="00401D49" w:rsidRDefault="000A7FFE" w:rsidP="00895477">
      <w:pPr>
        <w:spacing w:line="360" w:lineRule="auto"/>
        <w:jc w:val="left"/>
        <w:rPr>
          <w:rFonts w:ascii="宋体" w:eastAsia="宋体" w:hAnsi="宋体" w:cs="Times New Roman"/>
          <w:bCs/>
          <w:color w:val="000000" w:themeColor="text1"/>
          <w:szCs w:val="21"/>
        </w:rPr>
      </w:pPr>
      <w:r w:rsidRPr="00401D49">
        <w:rPr>
          <w:rFonts w:ascii="宋体" w:eastAsia="宋体" w:hAnsi="宋体" w:cs="Times New Roman" w:hint="eastAsia"/>
          <w:bCs/>
          <w:color w:val="000000" w:themeColor="text1"/>
          <w:szCs w:val="21"/>
          <w:highlight w:val="yellow"/>
        </w:rPr>
        <w:t>另外中外运仓库还包括</w:t>
      </w:r>
      <w:r w:rsidR="002E2495" w:rsidRPr="00401D49">
        <w:rPr>
          <w:rFonts w:ascii="宋体" w:eastAsia="宋体" w:hAnsi="宋体" w:cs="Times New Roman" w:hint="eastAsia"/>
          <w:bCs/>
          <w:color w:val="000000" w:themeColor="text1"/>
          <w:szCs w:val="21"/>
          <w:highlight w:val="yellow"/>
        </w:rPr>
        <w:t>火灾监控系统和可燃气体探测系统</w:t>
      </w:r>
      <w:r w:rsidR="00B2691B" w:rsidRPr="00401D49">
        <w:rPr>
          <w:rFonts w:ascii="宋体" w:eastAsia="宋体" w:hAnsi="宋体" w:cs="Times New Roman" w:hint="eastAsia"/>
          <w:bCs/>
          <w:color w:val="000000" w:themeColor="text1"/>
          <w:szCs w:val="21"/>
          <w:highlight w:val="yellow"/>
        </w:rPr>
        <w:t>。</w:t>
      </w:r>
    </w:p>
    <w:p w14:paraId="12A7399D" w14:textId="77777777" w:rsidR="00895477" w:rsidRPr="00895477" w:rsidRDefault="00895477" w:rsidP="00B2691B">
      <w:pPr>
        <w:spacing w:line="360" w:lineRule="auto"/>
        <w:jc w:val="left"/>
        <w:rPr>
          <w:rFonts w:ascii="宋体" w:eastAsia="宋体" w:hAnsi="宋体" w:cs="Times New Roman"/>
          <w:szCs w:val="21"/>
        </w:rPr>
      </w:pPr>
      <w:r w:rsidRPr="00895477">
        <w:rPr>
          <w:rFonts w:ascii="宋体" w:eastAsia="宋体" w:hAnsi="宋体" w:cs="Times New Roman" w:hint="eastAsia"/>
          <w:szCs w:val="21"/>
        </w:rPr>
        <w:lastRenderedPageBreak/>
        <w:t>上述维保项目，乙方施工标准和质量必须满足相关国家标准《</w:t>
      </w:r>
      <w:r w:rsidRPr="00895477">
        <w:rPr>
          <w:rFonts w:ascii="宋体" w:eastAsia="宋体" w:hAnsi="宋体" w:cs="Times New Roman" w:hint="eastAsia"/>
          <w:spacing w:val="7"/>
          <w:szCs w:val="21"/>
        </w:rPr>
        <w:t>建筑工程消防设施施工及验收规范</w:t>
      </w:r>
      <w:r w:rsidRPr="00895477">
        <w:rPr>
          <w:rFonts w:ascii="宋体" w:eastAsia="宋体" w:hAnsi="宋体" w:cs="Times New Roman" w:hint="eastAsia"/>
          <w:szCs w:val="21"/>
        </w:rPr>
        <w:t>》。</w:t>
      </w:r>
    </w:p>
    <w:p w14:paraId="3459F090" w14:textId="77777777" w:rsidR="00895477" w:rsidRPr="00895477" w:rsidRDefault="00FB4F33" w:rsidP="00895477">
      <w:pPr>
        <w:spacing w:line="360" w:lineRule="auto"/>
        <w:jc w:val="left"/>
        <w:rPr>
          <w:rFonts w:ascii="宋体" w:eastAsia="宋体" w:hAnsi="宋体" w:cs="Times New Roman"/>
          <w:szCs w:val="21"/>
        </w:rPr>
      </w:pPr>
      <w:r>
        <w:rPr>
          <w:rFonts w:ascii="宋体" w:eastAsia="宋体" w:hAnsi="宋体" w:cs="Times New Roman" w:hint="eastAsia"/>
          <w:b/>
          <w:szCs w:val="21"/>
        </w:rPr>
        <w:t>2.</w:t>
      </w:r>
      <w:r>
        <w:rPr>
          <w:rFonts w:ascii="宋体" w:eastAsia="宋体" w:hAnsi="宋体" w:cs="Times New Roman"/>
          <w:b/>
          <w:szCs w:val="21"/>
        </w:rPr>
        <w:t>6</w:t>
      </w:r>
      <w:r w:rsidR="00895477" w:rsidRPr="00895477">
        <w:rPr>
          <w:rFonts w:ascii="宋体" w:eastAsia="宋体" w:hAnsi="宋体" w:cs="Times New Roman" w:hint="eastAsia"/>
          <w:b/>
          <w:szCs w:val="21"/>
        </w:rPr>
        <w:t xml:space="preserve">  维保标准</w:t>
      </w:r>
      <w:r w:rsidR="00895477" w:rsidRPr="00895477">
        <w:rPr>
          <w:rFonts w:ascii="宋体" w:eastAsia="宋体" w:hAnsi="宋体" w:cs="Times New Roman" w:hint="eastAsia"/>
          <w:szCs w:val="21"/>
        </w:rPr>
        <w:t>：确保本协议内消防设施能达到正常使用状态，维保合格依据为消防规范。</w:t>
      </w:r>
    </w:p>
    <w:p w14:paraId="796E8473" w14:textId="77777777" w:rsidR="00895477" w:rsidRPr="00895477" w:rsidRDefault="00895477" w:rsidP="00895477">
      <w:pPr>
        <w:spacing w:line="360" w:lineRule="auto"/>
        <w:jc w:val="left"/>
        <w:rPr>
          <w:rFonts w:ascii="宋体" w:eastAsia="宋体" w:hAnsi="宋体" w:cs="Times New Roman"/>
          <w:szCs w:val="21"/>
        </w:rPr>
      </w:pPr>
      <w:r w:rsidRPr="00895477">
        <w:rPr>
          <w:rFonts w:ascii="宋体" w:eastAsia="宋体" w:hAnsi="宋体" w:cs="Times New Roman" w:hint="eastAsia"/>
          <w:b/>
          <w:szCs w:val="21"/>
        </w:rPr>
        <w:t>乙方</w:t>
      </w:r>
      <w:r w:rsidRPr="00895477">
        <w:rPr>
          <w:rFonts w:ascii="宋体" w:eastAsia="宋体" w:hAnsi="宋体" w:cs="宋体-方正超大字符集" w:hint="eastAsia"/>
          <w:b/>
          <w:szCs w:val="21"/>
        </w:rPr>
        <w:t>保证甲方消防设施原有功能正常，如果不能顺利通过消防部门检查，甲方受到相关行政处罚，经济处罚及经济损失均由乙方承担</w:t>
      </w:r>
      <w:r w:rsidRPr="00895477">
        <w:rPr>
          <w:rFonts w:ascii="宋体" w:eastAsia="宋体" w:hAnsi="宋体" w:cs="宋体-方正超大字符集" w:hint="eastAsia"/>
          <w:szCs w:val="21"/>
        </w:rPr>
        <w:t>。</w:t>
      </w:r>
    </w:p>
    <w:p w14:paraId="1FDC1C33" w14:textId="77777777" w:rsidR="00895477" w:rsidRPr="00895477" w:rsidRDefault="00FB4F33" w:rsidP="00895477">
      <w:pPr>
        <w:spacing w:line="360" w:lineRule="auto"/>
        <w:jc w:val="left"/>
        <w:rPr>
          <w:rFonts w:ascii="宋体" w:eastAsia="宋体" w:hAnsi="宋体" w:cs="Times New Roman"/>
          <w:szCs w:val="21"/>
        </w:rPr>
      </w:pPr>
      <w:r>
        <w:rPr>
          <w:rFonts w:ascii="宋体" w:eastAsia="宋体" w:hAnsi="宋体" w:cs="Times New Roman" w:hint="eastAsia"/>
          <w:b/>
          <w:szCs w:val="21"/>
        </w:rPr>
        <w:t>2.</w:t>
      </w:r>
      <w:r>
        <w:rPr>
          <w:rFonts w:ascii="宋体" w:eastAsia="宋体" w:hAnsi="宋体" w:cs="Times New Roman"/>
          <w:b/>
          <w:szCs w:val="21"/>
        </w:rPr>
        <w:t>7</w:t>
      </w:r>
      <w:r w:rsidR="00895477" w:rsidRPr="00895477">
        <w:rPr>
          <w:rFonts w:ascii="宋体" w:eastAsia="宋体" w:hAnsi="宋体" w:cs="Times New Roman" w:hint="eastAsia"/>
          <w:b/>
          <w:szCs w:val="21"/>
        </w:rPr>
        <w:t xml:space="preserve">  检测、维修、保养时间：</w:t>
      </w:r>
    </w:p>
    <w:p w14:paraId="5A32A412" w14:textId="77777777" w:rsidR="00895477" w:rsidRPr="00895477" w:rsidRDefault="00895477" w:rsidP="00895477">
      <w:pPr>
        <w:spacing w:line="360" w:lineRule="auto"/>
        <w:jc w:val="left"/>
        <w:rPr>
          <w:rFonts w:ascii="宋体" w:eastAsia="宋体" w:hAnsi="宋体" w:cs="Times New Roman"/>
          <w:bCs/>
          <w:color w:val="FF0000"/>
          <w:szCs w:val="21"/>
        </w:rPr>
      </w:pPr>
      <w:r w:rsidRPr="00895477">
        <w:rPr>
          <w:rFonts w:ascii="宋体" w:eastAsia="宋体" w:hAnsi="宋体" w:cs="Times New Roman" w:hint="eastAsia"/>
          <w:szCs w:val="21"/>
        </w:rPr>
        <w:t>1．定期检测、维修、保养时间：乙方每月对维修保养范围内的内容检测一次。每次检测的具体时间由双方</w:t>
      </w:r>
      <w:r w:rsidR="003309DB">
        <w:rPr>
          <w:rFonts w:ascii="宋体" w:eastAsia="宋体" w:hAnsi="宋体" w:cs="Times New Roman" w:hint="eastAsia"/>
          <w:szCs w:val="21"/>
        </w:rPr>
        <w:t>视实际状况，决定安排；检测周期见检测、维护、保养项目明细见附表。</w:t>
      </w:r>
      <w:r w:rsidRPr="00895477">
        <w:rPr>
          <w:rFonts w:ascii="宋体" w:eastAsia="宋体" w:hAnsi="宋体" w:cs="Times New Roman" w:hint="eastAsia"/>
          <w:bCs/>
          <w:color w:val="FF0000"/>
          <w:szCs w:val="21"/>
        </w:rPr>
        <w:t xml:space="preserve"> </w:t>
      </w:r>
    </w:p>
    <w:p w14:paraId="63CD34AF" w14:textId="77777777" w:rsidR="00895477" w:rsidRPr="00895477" w:rsidRDefault="00895477" w:rsidP="00895477">
      <w:pPr>
        <w:spacing w:line="360" w:lineRule="auto"/>
        <w:rPr>
          <w:rFonts w:ascii="宋体" w:eastAsia="宋体" w:hAnsi="宋体" w:cs="Times New Roman"/>
          <w:szCs w:val="21"/>
        </w:rPr>
      </w:pPr>
      <w:r w:rsidRPr="00895477">
        <w:rPr>
          <w:rFonts w:ascii="宋体" w:eastAsia="宋体" w:hAnsi="宋体" w:cs="Times New Roman" w:hint="eastAsia"/>
          <w:bCs/>
          <w:szCs w:val="21"/>
        </w:rPr>
        <w:t>2</w:t>
      </w:r>
      <w:r w:rsidRPr="00895477">
        <w:rPr>
          <w:rFonts w:ascii="宋体" w:eastAsia="宋体" w:hAnsi="宋体" w:cs="Times New Roman" w:hint="eastAsia"/>
          <w:szCs w:val="21"/>
        </w:rPr>
        <w:t>．维护保养费用不包括人为原因及由于功能改变或局部缺陷而需要整改的一切费用；除第3条规定的相关损失部件及数量，由乙方负责处购买和更换外，其它损坏的部件由甲乙双方确认后，由甲方负责采购，交乙方负责安装更换。</w:t>
      </w:r>
    </w:p>
    <w:p w14:paraId="526AF7DD" w14:textId="77777777" w:rsidR="00895477" w:rsidRPr="00BA1BEF" w:rsidRDefault="00895477" w:rsidP="00895477">
      <w:pPr>
        <w:spacing w:line="360" w:lineRule="auto"/>
        <w:rPr>
          <w:rFonts w:ascii="宋体" w:eastAsia="宋体" w:hAnsi="宋体" w:cs="Times New Roman"/>
          <w:color w:val="000000" w:themeColor="text1"/>
          <w:szCs w:val="21"/>
        </w:rPr>
      </w:pPr>
      <w:r w:rsidRPr="00895477">
        <w:rPr>
          <w:rFonts w:ascii="宋体" w:eastAsia="宋体" w:hAnsi="宋体" w:cs="Times New Roman" w:hint="eastAsia"/>
          <w:szCs w:val="21"/>
        </w:rPr>
        <w:t>3．</w:t>
      </w:r>
      <w:r w:rsidR="00BA1BEF" w:rsidRPr="00BA1BEF">
        <w:rPr>
          <w:rFonts w:ascii="宋体" w:eastAsia="宋体" w:hAnsi="宋体" w:cs="Times New Roman" w:hint="eastAsia"/>
          <w:color w:val="000000" w:themeColor="text1"/>
          <w:szCs w:val="21"/>
        </w:rPr>
        <w:t>每个</w:t>
      </w:r>
      <w:r w:rsidR="00AE6F68">
        <w:rPr>
          <w:rFonts w:ascii="宋体" w:eastAsia="宋体" w:hAnsi="宋体" w:cs="Times New Roman" w:hint="eastAsia"/>
          <w:color w:val="000000" w:themeColor="text1"/>
          <w:szCs w:val="21"/>
        </w:rPr>
        <w:t>项目</w:t>
      </w:r>
      <w:r w:rsidRPr="00BA1BEF">
        <w:rPr>
          <w:rFonts w:ascii="宋体" w:eastAsia="宋体" w:hAnsi="宋体" w:cs="Times New Roman" w:hint="eastAsia"/>
          <w:color w:val="000000" w:themeColor="text1"/>
          <w:szCs w:val="21"/>
        </w:rPr>
        <w:t>烟</w:t>
      </w:r>
      <w:r w:rsidR="00AE6F68">
        <w:rPr>
          <w:rFonts w:ascii="宋体" w:eastAsia="宋体" w:hAnsi="宋体" w:cs="Times New Roman" w:hint="eastAsia"/>
          <w:color w:val="000000" w:themeColor="text1"/>
          <w:szCs w:val="21"/>
        </w:rPr>
        <w:t>感元件、温感元件、手报按钮、消防栓手报按钮、控制模块、监视模块，</w:t>
      </w:r>
      <w:r w:rsidRPr="00BA1BEF">
        <w:rPr>
          <w:rFonts w:ascii="宋体" w:eastAsia="宋体" w:hAnsi="宋体" w:cs="Times New Roman" w:hint="eastAsia"/>
          <w:color w:val="000000" w:themeColor="text1"/>
          <w:szCs w:val="21"/>
        </w:rPr>
        <w:t>损坏总数在</w:t>
      </w:r>
      <w:r w:rsidR="00BA1BEF" w:rsidRPr="00401D49">
        <w:rPr>
          <w:rFonts w:ascii="宋体" w:eastAsia="宋体" w:hAnsi="宋体" w:cs="Times New Roman"/>
          <w:color w:val="000000" w:themeColor="text1"/>
          <w:szCs w:val="21"/>
          <w:highlight w:val="yellow"/>
        </w:rPr>
        <w:t>3</w:t>
      </w:r>
      <w:r w:rsidRPr="00401D49">
        <w:rPr>
          <w:rFonts w:ascii="宋体" w:eastAsia="宋体" w:hAnsi="宋体" w:cs="Times New Roman" w:hint="eastAsia"/>
          <w:color w:val="000000" w:themeColor="text1"/>
          <w:szCs w:val="21"/>
          <w:highlight w:val="yellow"/>
        </w:rPr>
        <w:t>0</w:t>
      </w:r>
      <w:r w:rsidRPr="00BA1BEF">
        <w:rPr>
          <w:rFonts w:ascii="宋体" w:eastAsia="宋体" w:hAnsi="宋体" w:cs="Times New Roman" w:hint="eastAsia"/>
          <w:color w:val="000000" w:themeColor="text1"/>
          <w:szCs w:val="21"/>
        </w:rPr>
        <w:t>只以内，</w:t>
      </w:r>
      <w:r w:rsidR="00AE6F68">
        <w:rPr>
          <w:rFonts w:ascii="宋体" w:eastAsia="宋体" w:hAnsi="宋体" w:cs="Times New Roman" w:hint="eastAsia"/>
          <w:color w:val="000000" w:themeColor="text1"/>
          <w:szCs w:val="21"/>
        </w:rPr>
        <w:t>四个项目</w:t>
      </w:r>
      <w:r w:rsidR="00BA1BEF" w:rsidRPr="00BA1BEF">
        <w:rPr>
          <w:rFonts w:ascii="宋体" w:eastAsia="宋体" w:hAnsi="宋体" w:cs="Times New Roman" w:hint="eastAsia"/>
          <w:color w:val="000000" w:themeColor="text1"/>
          <w:szCs w:val="21"/>
        </w:rPr>
        <w:t>共计</w:t>
      </w:r>
      <w:r w:rsidR="00BA1BEF" w:rsidRPr="00401D49">
        <w:rPr>
          <w:rFonts w:ascii="宋体" w:eastAsia="宋体" w:hAnsi="宋体" w:cs="Times New Roman"/>
          <w:color w:val="000000" w:themeColor="text1"/>
          <w:szCs w:val="21"/>
          <w:highlight w:val="yellow"/>
        </w:rPr>
        <w:t>120</w:t>
      </w:r>
      <w:r w:rsidR="00BA1BEF" w:rsidRPr="00BA1BEF">
        <w:rPr>
          <w:rFonts w:ascii="宋体" w:eastAsia="宋体" w:hAnsi="宋体" w:cs="Times New Roman" w:hint="eastAsia"/>
          <w:color w:val="000000" w:themeColor="text1"/>
          <w:szCs w:val="21"/>
        </w:rPr>
        <w:t>只，</w:t>
      </w:r>
      <w:r w:rsidRPr="00BA1BEF">
        <w:rPr>
          <w:rFonts w:ascii="宋体" w:eastAsia="宋体" w:hAnsi="宋体" w:cs="Times New Roman" w:hint="eastAsia"/>
          <w:color w:val="000000" w:themeColor="text1"/>
          <w:szCs w:val="21"/>
        </w:rPr>
        <w:t>由乙方负责更换及承担其费用，每次损坏部件必须通知甲方人员到现场确认，并登记备案（即仅限于这六种元件，每年数量在</w:t>
      </w:r>
      <w:r w:rsidR="00BA1BEF" w:rsidRPr="00401D49">
        <w:rPr>
          <w:rFonts w:ascii="宋体" w:eastAsia="宋体" w:hAnsi="宋体" w:cs="Times New Roman"/>
          <w:color w:val="000000" w:themeColor="text1"/>
          <w:szCs w:val="21"/>
          <w:highlight w:val="yellow"/>
        </w:rPr>
        <w:t>120</w:t>
      </w:r>
      <w:r w:rsidRPr="00BA1BEF">
        <w:rPr>
          <w:rFonts w:ascii="宋体" w:eastAsia="宋体" w:hAnsi="宋体" w:cs="Times New Roman" w:hint="eastAsia"/>
          <w:color w:val="000000" w:themeColor="text1"/>
          <w:szCs w:val="21"/>
        </w:rPr>
        <w:t>只范围内）。</w:t>
      </w:r>
    </w:p>
    <w:p w14:paraId="6CB3AE67" w14:textId="77777777" w:rsidR="00895477" w:rsidRPr="00895477" w:rsidRDefault="00FB4F33" w:rsidP="00895477">
      <w:pPr>
        <w:spacing w:line="360" w:lineRule="auto"/>
        <w:jc w:val="left"/>
        <w:rPr>
          <w:rFonts w:ascii="宋体" w:eastAsia="宋体" w:hAnsi="宋体" w:cs="Times New Roman"/>
          <w:bCs/>
          <w:color w:val="FF0000"/>
          <w:szCs w:val="21"/>
        </w:rPr>
      </w:pPr>
      <w:r>
        <w:rPr>
          <w:rFonts w:ascii="宋体" w:eastAsia="宋体" w:hAnsi="宋体" w:cs="Times New Roman" w:hint="eastAsia"/>
          <w:b/>
          <w:szCs w:val="21"/>
        </w:rPr>
        <w:t>2.</w:t>
      </w:r>
      <w:r>
        <w:rPr>
          <w:rFonts w:ascii="宋体" w:eastAsia="宋体" w:hAnsi="宋体" w:cs="Times New Roman"/>
          <w:b/>
          <w:szCs w:val="21"/>
        </w:rPr>
        <w:t>8</w:t>
      </w:r>
      <w:r w:rsidR="00895477" w:rsidRPr="00895477">
        <w:rPr>
          <w:rFonts w:ascii="宋体" w:eastAsia="宋体" w:hAnsi="宋体" w:cs="Times New Roman" w:hint="eastAsia"/>
          <w:b/>
          <w:szCs w:val="21"/>
        </w:rPr>
        <w:t xml:space="preserve">  双方责任及义务</w:t>
      </w:r>
    </w:p>
    <w:p w14:paraId="44368C72" w14:textId="77777777" w:rsidR="00895477" w:rsidRPr="00895477" w:rsidRDefault="00895477" w:rsidP="00A8735D">
      <w:pPr>
        <w:spacing w:line="360" w:lineRule="auto"/>
        <w:jc w:val="left"/>
        <w:rPr>
          <w:rFonts w:ascii="宋体" w:eastAsia="宋体" w:hAnsi="宋体" w:cs="Times New Roman"/>
          <w:szCs w:val="21"/>
        </w:rPr>
      </w:pPr>
      <w:r w:rsidRPr="00895477">
        <w:rPr>
          <w:rFonts w:ascii="宋体" w:eastAsia="宋体" w:hAnsi="宋体" w:cs="Times New Roman" w:hint="eastAsia"/>
          <w:szCs w:val="21"/>
        </w:rPr>
        <w:t>1、甲方主要工作：</w:t>
      </w:r>
    </w:p>
    <w:p w14:paraId="7BB6C1F5" w14:textId="77777777" w:rsidR="00895477" w:rsidRPr="00895477" w:rsidRDefault="00895477" w:rsidP="00A8735D">
      <w:pPr>
        <w:spacing w:line="360" w:lineRule="auto"/>
        <w:jc w:val="left"/>
        <w:rPr>
          <w:rFonts w:ascii="宋体" w:eastAsia="宋体" w:hAnsi="宋体" w:cs="Times New Roman"/>
          <w:szCs w:val="21"/>
        </w:rPr>
      </w:pPr>
      <w:r w:rsidRPr="00895477">
        <w:rPr>
          <w:rFonts w:ascii="宋体" w:eastAsia="宋体" w:hAnsi="宋体" w:cs="Times New Roman" w:hint="eastAsia"/>
          <w:szCs w:val="21"/>
        </w:rPr>
        <w:t>（1</w:t>
      </w:r>
      <w:r w:rsidR="00CA01F1">
        <w:rPr>
          <w:rFonts w:ascii="宋体" w:eastAsia="宋体" w:hAnsi="宋体" w:cs="Times New Roman" w:hint="eastAsia"/>
          <w:szCs w:val="21"/>
        </w:rPr>
        <w:t>）</w:t>
      </w:r>
      <w:r w:rsidRPr="00895477">
        <w:rPr>
          <w:rFonts w:ascii="宋体" w:eastAsia="宋体" w:hAnsi="宋体" w:cs="Times New Roman" w:hint="eastAsia"/>
          <w:szCs w:val="21"/>
        </w:rPr>
        <w:t>甲方要求乙方运行保养人员要遵守甲方的相关规章制度。</w:t>
      </w:r>
    </w:p>
    <w:p w14:paraId="2D3BDE53" w14:textId="77777777" w:rsidR="00895477" w:rsidRPr="00895477" w:rsidRDefault="00895477" w:rsidP="00A8735D">
      <w:pPr>
        <w:spacing w:line="360" w:lineRule="auto"/>
        <w:jc w:val="left"/>
        <w:rPr>
          <w:rFonts w:ascii="宋体" w:eastAsia="宋体" w:hAnsi="宋体" w:cs="Times New Roman"/>
          <w:szCs w:val="21"/>
        </w:rPr>
      </w:pPr>
      <w:r w:rsidRPr="00895477">
        <w:rPr>
          <w:rFonts w:ascii="宋体" w:eastAsia="宋体" w:hAnsi="宋体" w:cs="Times New Roman" w:hint="eastAsia"/>
          <w:szCs w:val="21"/>
        </w:rPr>
        <w:t>（2</w:t>
      </w:r>
      <w:r w:rsidR="00CA01F1">
        <w:rPr>
          <w:rFonts w:ascii="宋体" w:eastAsia="宋体" w:hAnsi="宋体" w:cs="Times New Roman" w:hint="eastAsia"/>
          <w:szCs w:val="21"/>
        </w:rPr>
        <w:t>）</w:t>
      </w:r>
      <w:r w:rsidRPr="00895477">
        <w:rPr>
          <w:rFonts w:ascii="宋体" w:eastAsia="宋体" w:hAnsi="宋体" w:cs="Times New Roman" w:hint="eastAsia"/>
          <w:szCs w:val="21"/>
        </w:rPr>
        <w:t>甲方委派有关人员积极配合乙方维护人员的工作，给乙方维修人员创造便利条件，负责协调、沟通与其它部门的关系。</w:t>
      </w:r>
    </w:p>
    <w:p w14:paraId="6CCCD59D" w14:textId="77777777" w:rsidR="00895477" w:rsidRPr="00895477" w:rsidRDefault="00895477" w:rsidP="00A8735D">
      <w:pPr>
        <w:spacing w:line="360" w:lineRule="auto"/>
        <w:jc w:val="left"/>
        <w:rPr>
          <w:rFonts w:ascii="宋体" w:eastAsia="宋体" w:hAnsi="宋体" w:cs="Times New Roman"/>
          <w:szCs w:val="21"/>
        </w:rPr>
      </w:pPr>
      <w:r w:rsidRPr="00895477">
        <w:rPr>
          <w:rFonts w:ascii="宋体" w:eastAsia="宋体" w:hAnsi="宋体" w:cs="Times New Roman" w:hint="eastAsia"/>
          <w:szCs w:val="21"/>
        </w:rPr>
        <w:t>（3</w:t>
      </w:r>
      <w:r w:rsidR="00CA01F1">
        <w:rPr>
          <w:rFonts w:ascii="宋体" w:eastAsia="宋体" w:hAnsi="宋体" w:cs="Times New Roman" w:hint="eastAsia"/>
          <w:szCs w:val="21"/>
        </w:rPr>
        <w:t>）</w:t>
      </w:r>
      <w:r w:rsidRPr="00895477">
        <w:rPr>
          <w:rFonts w:ascii="宋体" w:eastAsia="宋体" w:hAnsi="宋体" w:cs="Times New Roman" w:hint="eastAsia"/>
          <w:szCs w:val="21"/>
        </w:rPr>
        <w:t>根据工作场所的特点、性质办理有关手续；提供相应的水、电接口。</w:t>
      </w:r>
    </w:p>
    <w:p w14:paraId="092BE279" w14:textId="77777777" w:rsidR="00895477" w:rsidRPr="00895477" w:rsidRDefault="00895477" w:rsidP="00A8735D">
      <w:pPr>
        <w:spacing w:line="360" w:lineRule="auto"/>
        <w:jc w:val="left"/>
        <w:rPr>
          <w:rFonts w:ascii="宋体" w:eastAsia="宋体" w:hAnsi="宋体" w:cs="Times New Roman"/>
          <w:szCs w:val="21"/>
        </w:rPr>
      </w:pPr>
      <w:r w:rsidRPr="00895477">
        <w:rPr>
          <w:rFonts w:ascii="宋体" w:eastAsia="宋体" w:hAnsi="宋体" w:cs="Times New Roman" w:hint="eastAsia"/>
          <w:szCs w:val="21"/>
        </w:rPr>
        <w:t>（4</w:t>
      </w:r>
      <w:r w:rsidR="00CA01F1">
        <w:rPr>
          <w:rFonts w:ascii="宋体" w:eastAsia="宋体" w:hAnsi="宋体" w:cs="Times New Roman" w:hint="eastAsia"/>
          <w:szCs w:val="21"/>
        </w:rPr>
        <w:t>）</w:t>
      </w:r>
      <w:r w:rsidRPr="00895477">
        <w:rPr>
          <w:rFonts w:ascii="宋体" w:eastAsia="宋体" w:hAnsi="宋体" w:cs="Times New Roman" w:hint="eastAsia"/>
          <w:szCs w:val="21"/>
        </w:rPr>
        <w:t>合同有效期间，除甲方专职工作人员应急处理或征得乙方同意外，不得安排非乙方人员对消防设备进行维修、整改上述建筑物内的消防设施、消防管线。</w:t>
      </w:r>
    </w:p>
    <w:p w14:paraId="739BE7F0" w14:textId="77777777" w:rsidR="00895477" w:rsidRPr="00895477" w:rsidRDefault="00895477" w:rsidP="00A8735D">
      <w:pPr>
        <w:spacing w:line="360" w:lineRule="auto"/>
        <w:jc w:val="left"/>
        <w:rPr>
          <w:rFonts w:ascii="宋体" w:eastAsia="宋体" w:hAnsi="宋体" w:cs="Times New Roman"/>
          <w:szCs w:val="21"/>
        </w:rPr>
      </w:pPr>
      <w:r w:rsidRPr="00895477">
        <w:rPr>
          <w:rFonts w:ascii="宋体" w:eastAsia="宋体" w:hAnsi="宋体" w:cs="Times New Roman" w:hint="eastAsia"/>
          <w:szCs w:val="21"/>
        </w:rPr>
        <w:t>（5</w:t>
      </w:r>
      <w:r w:rsidR="00CA01F1">
        <w:rPr>
          <w:rFonts w:ascii="宋体" w:eastAsia="宋体" w:hAnsi="宋体" w:cs="Times New Roman" w:hint="eastAsia"/>
          <w:szCs w:val="21"/>
        </w:rPr>
        <w:t>）</w:t>
      </w:r>
      <w:r w:rsidRPr="00895477">
        <w:rPr>
          <w:rFonts w:ascii="宋体" w:eastAsia="宋体" w:hAnsi="宋体" w:cs="Times New Roman" w:hint="eastAsia"/>
          <w:szCs w:val="21"/>
        </w:rPr>
        <w:t>甲方应根据乙方建议，对消防设备未能满足国家规范要求的部分进行整改。</w:t>
      </w:r>
    </w:p>
    <w:p w14:paraId="3F1DD3EE" w14:textId="77777777" w:rsidR="00895477" w:rsidRPr="00895477" w:rsidRDefault="00895477" w:rsidP="00A8735D">
      <w:pPr>
        <w:spacing w:line="360" w:lineRule="auto"/>
        <w:rPr>
          <w:rFonts w:ascii="宋体" w:eastAsia="宋体" w:hAnsi="宋体" w:cs="Times New Roman"/>
          <w:szCs w:val="21"/>
        </w:rPr>
      </w:pPr>
      <w:r w:rsidRPr="00895477">
        <w:rPr>
          <w:rFonts w:ascii="宋体" w:eastAsia="宋体" w:hAnsi="宋体" w:cs="Times New Roman" w:hint="eastAsia"/>
          <w:szCs w:val="21"/>
        </w:rPr>
        <w:t>（6</w:t>
      </w:r>
      <w:r w:rsidR="00CA01F1">
        <w:rPr>
          <w:rFonts w:ascii="宋体" w:eastAsia="宋体" w:hAnsi="宋体" w:cs="Times New Roman" w:hint="eastAsia"/>
          <w:szCs w:val="21"/>
        </w:rPr>
        <w:t>）</w:t>
      </w:r>
      <w:r w:rsidRPr="00895477">
        <w:rPr>
          <w:rFonts w:ascii="宋体" w:eastAsia="宋体" w:hAnsi="宋体" w:cs="Times New Roman" w:hint="eastAsia"/>
          <w:szCs w:val="21"/>
        </w:rPr>
        <w:t>甲方对消防中心安排专职的消防管理人员并按有关《消防系统施工验收规范》的要求正常管理及监控；系统发生故障时，及时通知乙方给予维修。</w:t>
      </w:r>
    </w:p>
    <w:p w14:paraId="7658211B" w14:textId="77777777" w:rsidR="00895477" w:rsidRPr="00895477" w:rsidRDefault="00895477" w:rsidP="00A8735D">
      <w:pPr>
        <w:spacing w:line="360" w:lineRule="auto"/>
        <w:jc w:val="left"/>
        <w:rPr>
          <w:rFonts w:ascii="宋体" w:eastAsia="宋体" w:hAnsi="宋体" w:cs="Times New Roman"/>
          <w:szCs w:val="21"/>
        </w:rPr>
      </w:pPr>
      <w:r w:rsidRPr="00895477">
        <w:rPr>
          <w:rFonts w:ascii="宋体" w:eastAsia="宋体" w:hAnsi="宋体" w:cs="Times New Roman" w:hint="eastAsia"/>
          <w:szCs w:val="21"/>
        </w:rPr>
        <w:t>2、乙方主要工作：</w:t>
      </w:r>
    </w:p>
    <w:p w14:paraId="2DFB0C3C" w14:textId="77777777" w:rsidR="00895477" w:rsidRPr="00895477" w:rsidRDefault="00895477" w:rsidP="00A8735D">
      <w:pPr>
        <w:spacing w:line="360" w:lineRule="auto"/>
        <w:jc w:val="left"/>
        <w:rPr>
          <w:rFonts w:ascii="宋体" w:eastAsia="宋体" w:hAnsi="宋体" w:cs="Times New Roman"/>
          <w:szCs w:val="21"/>
        </w:rPr>
      </w:pPr>
      <w:r w:rsidRPr="00895477">
        <w:rPr>
          <w:rFonts w:ascii="宋体" w:eastAsia="宋体" w:hAnsi="宋体" w:cs="Times New Roman" w:hint="eastAsia"/>
          <w:szCs w:val="21"/>
        </w:rPr>
        <w:t>（1）乙方应根据国家有关消防规范对消防系统进行维护保养工作。</w:t>
      </w:r>
    </w:p>
    <w:p w14:paraId="1311245B" w14:textId="77777777" w:rsidR="00895477" w:rsidRPr="00895477" w:rsidRDefault="00895477" w:rsidP="00A8735D">
      <w:pPr>
        <w:spacing w:line="360" w:lineRule="auto"/>
        <w:jc w:val="left"/>
        <w:rPr>
          <w:rFonts w:ascii="宋体" w:eastAsia="宋体" w:hAnsi="宋体" w:cs="Times New Roman"/>
          <w:szCs w:val="21"/>
        </w:rPr>
      </w:pPr>
      <w:r w:rsidRPr="00895477">
        <w:rPr>
          <w:rFonts w:ascii="宋体" w:eastAsia="宋体" w:hAnsi="宋体" w:cs="Times New Roman" w:hint="eastAsia"/>
          <w:szCs w:val="21"/>
        </w:rPr>
        <w:t>（2</w:t>
      </w:r>
      <w:r w:rsidR="00CA01F1">
        <w:rPr>
          <w:rFonts w:ascii="宋体" w:eastAsia="宋体" w:hAnsi="宋体" w:cs="Times New Roman" w:hint="eastAsia"/>
          <w:szCs w:val="21"/>
        </w:rPr>
        <w:t>）</w:t>
      </w:r>
      <w:r w:rsidRPr="00895477">
        <w:rPr>
          <w:rFonts w:ascii="宋体" w:eastAsia="宋体" w:hAnsi="宋体" w:cs="Times New Roman" w:hint="eastAsia"/>
          <w:szCs w:val="21"/>
        </w:rPr>
        <w:t>保养期内因乙方及其工作人员的自身原因造成的责任事故包括乙方工作人员自身安全事故，乙方全权负责。</w:t>
      </w:r>
    </w:p>
    <w:p w14:paraId="13AC6046" w14:textId="77777777" w:rsidR="00895477" w:rsidRPr="00895477" w:rsidRDefault="00895477" w:rsidP="00A8735D">
      <w:pPr>
        <w:spacing w:line="360" w:lineRule="auto"/>
        <w:jc w:val="left"/>
        <w:rPr>
          <w:rFonts w:ascii="宋体" w:eastAsia="宋体" w:hAnsi="宋体" w:cs="Times New Roman"/>
          <w:szCs w:val="21"/>
        </w:rPr>
      </w:pPr>
      <w:r w:rsidRPr="00895477">
        <w:rPr>
          <w:rFonts w:ascii="宋体" w:eastAsia="宋体" w:hAnsi="宋体" w:cs="Times New Roman" w:hint="eastAsia"/>
          <w:szCs w:val="21"/>
        </w:rPr>
        <w:lastRenderedPageBreak/>
        <w:t>（3</w:t>
      </w:r>
      <w:r w:rsidR="00CA01F1">
        <w:rPr>
          <w:rFonts w:ascii="宋体" w:eastAsia="宋体" w:hAnsi="宋体" w:cs="Times New Roman" w:hint="eastAsia"/>
          <w:szCs w:val="21"/>
        </w:rPr>
        <w:t>）</w:t>
      </w:r>
      <w:r w:rsidRPr="00895477">
        <w:rPr>
          <w:rFonts w:ascii="宋体" w:eastAsia="宋体" w:hAnsi="宋体" w:cs="Times New Roman" w:hint="eastAsia"/>
          <w:szCs w:val="21"/>
        </w:rPr>
        <w:t>必须严格遵守甲方的保卫、消防、安全有关规定，违者按甲方的有关规定处理。</w:t>
      </w:r>
    </w:p>
    <w:p w14:paraId="56F60D28" w14:textId="77777777" w:rsidR="00895477" w:rsidRPr="00895477" w:rsidRDefault="00895477" w:rsidP="00A8735D">
      <w:pPr>
        <w:spacing w:line="360" w:lineRule="auto"/>
        <w:jc w:val="left"/>
        <w:rPr>
          <w:rFonts w:ascii="宋体" w:eastAsia="宋体" w:hAnsi="宋体" w:cs="Times New Roman"/>
          <w:szCs w:val="21"/>
        </w:rPr>
      </w:pPr>
      <w:r w:rsidRPr="00895477">
        <w:rPr>
          <w:rFonts w:ascii="宋体" w:eastAsia="宋体" w:hAnsi="宋体" w:cs="Times New Roman" w:hint="eastAsia"/>
          <w:szCs w:val="21"/>
        </w:rPr>
        <w:t>（4</w:t>
      </w:r>
      <w:r w:rsidR="00CA01F1">
        <w:rPr>
          <w:rFonts w:ascii="宋体" w:eastAsia="宋体" w:hAnsi="宋体" w:cs="Times New Roman" w:hint="eastAsia"/>
          <w:szCs w:val="21"/>
        </w:rPr>
        <w:t>）</w:t>
      </w:r>
      <w:r w:rsidRPr="00895477">
        <w:rPr>
          <w:rFonts w:ascii="宋体" w:eastAsia="宋体" w:hAnsi="宋体" w:cs="Times New Roman" w:hint="eastAsia"/>
          <w:szCs w:val="21"/>
        </w:rPr>
        <w:t>乙方人员进入甲方保养区域必须遵守甲方的各项规定，并接受甲方监督。未经甲方同意，不得擅自进入甲方非保养区域，如有违反，按甲方有关规定处理。</w:t>
      </w:r>
    </w:p>
    <w:p w14:paraId="3863AC6C" w14:textId="77777777" w:rsidR="00895477" w:rsidRPr="005707FD" w:rsidRDefault="00895477" w:rsidP="00A8735D">
      <w:pPr>
        <w:spacing w:line="360" w:lineRule="auto"/>
        <w:rPr>
          <w:rFonts w:ascii="宋体" w:eastAsia="宋体" w:hAnsi="宋体" w:cs="Times New Roman"/>
          <w:bCs/>
          <w:szCs w:val="21"/>
        </w:rPr>
      </w:pPr>
      <w:r w:rsidRPr="00895477">
        <w:rPr>
          <w:rFonts w:ascii="宋体" w:eastAsia="宋体" w:hAnsi="宋体" w:cs="Times New Roman" w:hint="eastAsia"/>
          <w:szCs w:val="21"/>
        </w:rPr>
        <w:t>（5</w:t>
      </w:r>
      <w:r w:rsidR="00CA01F1">
        <w:rPr>
          <w:rFonts w:ascii="宋体" w:eastAsia="宋体" w:hAnsi="宋体" w:cs="Times New Roman" w:hint="eastAsia"/>
          <w:szCs w:val="21"/>
        </w:rPr>
        <w:t>）</w:t>
      </w:r>
      <w:r w:rsidRPr="00895477">
        <w:rPr>
          <w:rFonts w:ascii="宋体" w:eastAsia="宋体" w:hAnsi="宋体" w:cs="Times New Roman" w:hint="eastAsia"/>
          <w:szCs w:val="21"/>
        </w:rPr>
        <w:t>乙方在保养中遇到危险作业（登高、起重、动用明火、易燃易爆、打桩、挖掘、临时用电等）事先应向甲方主管部门提出申请，办理作业审批手续，落实安全防范措施后方可作业。</w:t>
      </w:r>
    </w:p>
    <w:p w14:paraId="62DA6C7F" w14:textId="77777777" w:rsidR="00895477" w:rsidRPr="00895477" w:rsidRDefault="00895477" w:rsidP="00A8735D">
      <w:pPr>
        <w:spacing w:line="360" w:lineRule="auto"/>
        <w:jc w:val="left"/>
        <w:rPr>
          <w:rFonts w:ascii="宋体" w:eastAsia="宋体" w:hAnsi="宋体" w:cs="Times New Roman"/>
          <w:szCs w:val="21"/>
        </w:rPr>
      </w:pPr>
      <w:r w:rsidRPr="00895477">
        <w:rPr>
          <w:rFonts w:ascii="宋体" w:eastAsia="宋体" w:hAnsi="宋体" w:cs="Times New Roman" w:hint="eastAsia"/>
          <w:szCs w:val="21"/>
        </w:rPr>
        <w:t>（6</w:t>
      </w:r>
      <w:r w:rsidR="00CA01F1">
        <w:rPr>
          <w:rFonts w:ascii="宋体" w:eastAsia="宋体" w:hAnsi="宋体" w:cs="Times New Roman" w:hint="eastAsia"/>
          <w:szCs w:val="21"/>
        </w:rPr>
        <w:t>）</w:t>
      </w:r>
      <w:r w:rsidRPr="00895477">
        <w:rPr>
          <w:rFonts w:ascii="宋体" w:eastAsia="宋体" w:hAnsi="宋体" w:cs="Times New Roman" w:hint="eastAsia"/>
          <w:szCs w:val="21"/>
        </w:rPr>
        <w:t>施工过程不得影响甲方的正常工作，如有或可能影响的务必提前通知甲方，经甲方同意方可实施。</w:t>
      </w:r>
    </w:p>
    <w:p w14:paraId="708125FE" w14:textId="77777777" w:rsidR="00895477" w:rsidRPr="0006156B" w:rsidRDefault="00895477" w:rsidP="00A8735D">
      <w:pPr>
        <w:spacing w:line="360" w:lineRule="auto"/>
        <w:jc w:val="left"/>
        <w:rPr>
          <w:rFonts w:ascii="宋体" w:eastAsia="宋体" w:hAnsi="宋体" w:cs="Times New Roman"/>
          <w:color w:val="FF0000"/>
          <w:szCs w:val="21"/>
        </w:rPr>
      </w:pPr>
      <w:r w:rsidRPr="00895477">
        <w:rPr>
          <w:rFonts w:ascii="宋体" w:eastAsia="宋体" w:hAnsi="宋体" w:cs="Times New Roman" w:hint="eastAsia"/>
          <w:szCs w:val="21"/>
        </w:rPr>
        <w:t>（7</w:t>
      </w:r>
      <w:r w:rsidR="00CA01F1">
        <w:rPr>
          <w:rFonts w:ascii="宋体" w:eastAsia="宋体" w:hAnsi="宋体" w:cs="Times New Roman" w:hint="eastAsia"/>
          <w:szCs w:val="21"/>
        </w:rPr>
        <w:t>）</w:t>
      </w:r>
      <w:r w:rsidRPr="00895477">
        <w:rPr>
          <w:rFonts w:ascii="宋体" w:eastAsia="宋体" w:hAnsi="宋体" w:cs="Times New Roman" w:hint="eastAsia"/>
          <w:szCs w:val="21"/>
        </w:rPr>
        <w:t>乙方每次对消防系统进行填好维保记录，报甲方有关部门。</w:t>
      </w:r>
      <w:r w:rsidR="0006156B" w:rsidRPr="0006156B">
        <w:rPr>
          <w:rFonts w:ascii="宋体" w:eastAsia="宋体" w:hAnsi="宋体" w:cs="Times New Roman" w:hint="eastAsia"/>
          <w:color w:val="FF0000"/>
          <w:szCs w:val="21"/>
        </w:rPr>
        <w:t>每月维护保养报告需在次月1</w:t>
      </w:r>
      <w:r w:rsidR="0006156B" w:rsidRPr="0006156B">
        <w:rPr>
          <w:rFonts w:ascii="宋体" w:eastAsia="宋体" w:hAnsi="宋体" w:cs="Times New Roman"/>
          <w:color w:val="FF0000"/>
          <w:szCs w:val="21"/>
        </w:rPr>
        <w:t>0</w:t>
      </w:r>
      <w:r w:rsidR="0006156B" w:rsidRPr="0006156B">
        <w:rPr>
          <w:rFonts w:ascii="宋体" w:eastAsia="宋体" w:hAnsi="宋体" w:cs="Times New Roman" w:hint="eastAsia"/>
          <w:color w:val="FF0000"/>
          <w:szCs w:val="21"/>
        </w:rPr>
        <w:t>日前完成并送达甲方。</w:t>
      </w:r>
    </w:p>
    <w:p w14:paraId="259B63A8" w14:textId="77777777" w:rsidR="00895477" w:rsidRPr="00895477" w:rsidRDefault="00895477" w:rsidP="00A8735D">
      <w:pPr>
        <w:spacing w:line="360" w:lineRule="auto"/>
        <w:jc w:val="left"/>
        <w:rPr>
          <w:rFonts w:ascii="宋体" w:eastAsia="宋体" w:hAnsi="宋体" w:cs="Times New Roman"/>
          <w:szCs w:val="21"/>
        </w:rPr>
      </w:pPr>
      <w:r w:rsidRPr="00895477">
        <w:rPr>
          <w:rFonts w:ascii="宋体" w:eastAsia="宋体" w:hAnsi="宋体" w:cs="Times New Roman" w:hint="eastAsia"/>
          <w:szCs w:val="21"/>
        </w:rPr>
        <w:t>（8</w:t>
      </w:r>
      <w:r w:rsidR="00CA01F1">
        <w:rPr>
          <w:rFonts w:ascii="宋体" w:eastAsia="宋体" w:hAnsi="宋体" w:cs="Times New Roman" w:hint="eastAsia"/>
          <w:szCs w:val="21"/>
        </w:rPr>
        <w:t>）</w:t>
      </w:r>
      <w:r w:rsidRPr="00895477">
        <w:rPr>
          <w:rFonts w:ascii="宋体" w:eastAsia="宋体" w:hAnsi="宋体" w:cs="Times New Roman" w:hint="eastAsia"/>
          <w:szCs w:val="21"/>
        </w:rPr>
        <w:t>乙方每次对消防系统进行综合维保，均应填好维保记录表。</w:t>
      </w:r>
    </w:p>
    <w:p w14:paraId="554AEA8A" w14:textId="77777777" w:rsidR="00895477" w:rsidRPr="00DC7748" w:rsidRDefault="00895477" w:rsidP="00A8735D">
      <w:pPr>
        <w:spacing w:line="360" w:lineRule="auto"/>
        <w:rPr>
          <w:rFonts w:ascii="宋体" w:eastAsia="宋体" w:hAnsi="宋体" w:cs="Times New Roman"/>
          <w:szCs w:val="21"/>
        </w:rPr>
      </w:pPr>
      <w:r w:rsidRPr="00895477">
        <w:rPr>
          <w:rFonts w:ascii="宋体" w:eastAsia="宋体" w:hAnsi="宋体" w:cs="Times New Roman" w:hint="eastAsia"/>
          <w:szCs w:val="21"/>
        </w:rPr>
        <w:t>（9</w:t>
      </w:r>
      <w:r w:rsidR="00CA01F1">
        <w:rPr>
          <w:rFonts w:ascii="宋体" w:eastAsia="宋体" w:hAnsi="宋体" w:cs="Times New Roman" w:hint="eastAsia"/>
          <w:szCs w:val="21"/>
        </w:rPr>
        <w:t>）</w:t>
      </w:r>
      <w:r w:rsidRPr="00895477">
        <w:rPr>
          <w:rFonts w:ascii="宋体" w:eastAsia="宋体" w:hAnsi="宋体" w:cs="Times New Roman" w:hint="eastAsia"/>
          <w:szCs w:val="21"/>
        </w:rPr>
        <w:t>应急反应时间：乙方随时受理甲方有关消防设施的故障报告，并及时排除，尽快恢复系统正常。紧急情况下，乙方有关人员在2小时内到达现场。其它情况，乙方有关人员在24小时内到达现场。若因乙方原因不能及时解决或无回音，甲方有权另行委托他人进行维修，所发生的费用将在乙方维修保养费用中扣除。</w:t>
      </w:r>
    </w:p>
    <w:p w14:paraId="3614870D" w14:textId="77777777" w:rsidR="00895477" w:rsidRPr="00895477" w:rsidRDefault="00895477" w:rsidP="00A8735D">
      <w:pPr>
        <w:spacing w:line="360" w:lineRule="auto"/>
        <w:rPr>
          <w:rFonts w:ascii="宋体" w:eastAsia="宋体" w:hAnsi="宋体" w:cs="Times New Roman"/>
          <w:szCs w:val="21"/>
        </w:rPr>
      </w:pPr>
      <w:r w:rsidRPr="00895477">
        <w:rPr>
          <w:rFonts w:ascii="宋体" w:eastAsia="宋体" w:hAnsi="宋体" w:cs="Times New Roman" w:hint="eastAsia"/>
          <w:szCs w:val="21"/>
        </w:rPr>
        <w:t>（10</w:t>
      </w:r>
      <w:r w:rsidR="00CA01F1">
        <w:rPr>
          <w:rFonts w:ascii="宋体" w:eastAsia="宋体" w:hAnsi="宋体" w:cs="Times New Roman" w:hint="eastAsia"/>
          <w:szCs w:val="21"/>
        </w:rPr>
        <w:t>）</w:t>
      </w:r>
      <w:r w:rsidRPr="00895477">
        <w:rPr>
          <w:rFonts w:ascii="宋体" w:eastAsia="宋体" w:hAnsi="宋体" w:cs="Times New Roman" w:hint="eastAsia"/>
          <w:szCs w:val="21"/>
        </w:rPr>
        <w:t xml:space="preserve">消防系统设备非正常使用损坏、人为损坏、人力不可抗拒的自然灾害或被盗窃丢失等原因不在此维护保修范围之内。如果需要维修，在征得甲方审批同意后，乙方负责进行修理或更换，发生的材料费及人工费由甲方负责承担。 </w:t>
      </w:r>
    </w:p>
    <w:p w14:paraId="4C8DCC2C" w14:textId="420A5489" w:rsidR="00895477" w:rsidRPr="00895477" w:rsidRDefault="00895477" w:rsidP="00A8735D">
      <w:pPr>
        <w:spacing w:line="360" w:lineRule="auto"/>
        <w:rPr>
          <w:rFonts w:ascii="宋体" w:eastAsia="宋体" w:hAnsi="宋体" w:cs="Times New Roman"/>
          <w:szCs w:val="21"/>
        </w:rPr>
      </w:pPr>
      <w:r w:rsidRPr="00895477">
        <w:rPr>
          <w:rFonts w:ascii="宋体" w:eastAsia="宋体" w:hAnsi="宋体" w:cs="Times New Roman" w:hint="eastAsia"/>
          <w:szCs w:val="21"/>
        </w:rPr>
        <w:t>（11）乙方负责现场维保所需的一切检测仪器（不包括第三方检测）、检修工具、登高设备</w:t>
      </w:r>
      <w:r w:rsidR="000A12E7" w:rsidRPr="00401D49">
        <w:rPr>
          <w:rFonts w:ascii="宋体" w:eastAsia="宋体" w:hAnsi="宋体" w:cs="Times New Roman" w:hint="eastAsia"/>
          <w:color w:val="000000" w:themeColor="text1"/>
          <w:szCs w:val="21"/>
          <w:highlight w:val="yellow"/>
        </w:rPr>
        <w:t>（须使用升降平台）</w:t>
      </w:r>
      <w:r w:rsidRPr="00895477">
        <w:rPr>
          <w:rFonts w:ascii="宋体" w:eastAsia="宋体" w:hAnsi="宋体" w:cs="Times New Roman" w:hint="eastAsia"/>
          <w:szCs w:val="21"/>
        </w:rPr>
        <w:t>、牵引车等；维保人员应自配安全帽、绝缘鞋、安全带、工作服等安全防护器具。</w:t>
      </w:r>
      <w:r w:rsidR="002152D8" w:rsidRPr="002152D8">
        <w:rPr>
          <w:rFonts w:ascii="宋体" w:eastAsia="宋体" w:hAnsi="宋体" w:cs="Times New Roman" w:hint="eastAsia"/>
          <w:szCs w:val="21"/>
          <w:highlight w:val="yellow"/>
        </w:rPr>
        <w:t>中外运仓库需长期放置一辆升降车，便于及时维修故障。</w:t>
      </w:r>
    </w:p>
    <w:p w14:paraId="76DE94A4" w14:textId="77777777" w:rsidR="00895477" w:rsidRPr="00895477" w:rsidRDefault="00895477" w:rsidP="00A8735D">
      <w:pPr>
        <w:spacing w:line="360" w:lineRule="auto"/>
        <w:jc w:val="left"/>
        <w:rPr>
          <w:rFonts w:ascii="宋体" w:eastAsia="宋体" w:hAnsi="宋体" w:cs="Times New Roman"/>
          <w:szCs w:val="21"/>
        </w:rPr>
      </w:pPr>
      <w:r w:rsidRPr="00895477">
        <w:rPr>
          <w:rFonts w:ascii="宋体" w:eastAsia="宋体" w:hAnsi="宋体" w:cs="Times New Roman" w:hint="eastAsia"/>
          <w:szCs w:val="21"/>
        </w:rPr>
        <w:t>（12</w:t>
      </w:r>
      <w:r w:rsidR="00CA01F1">
        <w:rPr>
          <w:rFonts w:ascii="宋体" w:eastAsia="宋体" w:hAnsi="宋体" w:cs="Times New Roman" w:hint="eastAsia"/>
          <w:szCs w:val="21"/>
        </w:rPr>
        <w:t>）</w:t>
      </w:r>
      <w:r w:rsidRPr="00895477">
        <w:rPr>
          <w:rFonts w:ascii="宋体" w:eastAsia="宋体" w:hAnsi="宋体" w:cs="Times New Roman" w:hint="eastAsia"/>
          <w:szCs w:val="21"/>
        </w:rPr>
        <w:t>乙方通讯地址或联络工作人员变更时，应及时通知甲方。</w:t>
      </w:r>
    </w:p>
    <w:p w14:paraId="53F93D8E" w14:textId="77777777" w:rsidR="00895477" w:rsidRPr="00895477" w:rsidRDefault="00895477" w:rsidP="00A8735D">
      <w:pPr>
        <w:spacing w:line="360" w:lineRule="auto"/>
        <w:jc w:val="left"/>
        <w:rPr>
          <w:rFonts w:ascii="宋体" w:eastAsia="宋体" w:hAnsi="宋体" w:cs="Times New Roman"/>
          <w:szCs w:val="21"/>
        </w:rPr>
      </w:pPr>
      <w:r w:rsidRPr="00895477">
        <w:rPr>
          <w:rFonts w:ascii="宋体" w:eastAsia="宋体" w:hAnsi="宋体" w:cs="Times New Roman" w:hint="eastAsia"/>
          <w:szCs w:val="21"/>
        </w:rPr>
        <w:t>（13</w:t>
      </w:r>
      <w:r w:rsidR="00CA01F1">
        <w:rPr>
          <w:rFonts w:ascii="宋体" w:eastAsia="宋体" w:hAnsi="宋体" w:cs="Times New Roman" w:hint="eastAsia"/>
          <w:szCs w:val="21"/>
        </w:rPr>
        <w:t>）</w:t>
      </w:r>
      <w:r w:rsidRPr="00895477">
        <w:rPr>
          <w:rFonts w:ascii="宋体" w:eastAsia="宋体" w:hAnsi="宋体" w:cs="Times New Roman" w:hint="eastAsia"/>
          <w:szCs w:val="21"/>
        </w:rPr>
        <w:t>资料提供：合同中止时，乙方需提供全部经甲方确认的维护保养记录及变更的消防系统图纸。</w:t>
      </w:r>
    </w:p>
    <w:p w14:paraId="1BBB52AB" w14:textId="77777777" w:rsidR="00895477" w:rsidRPr="00895477" w:rsidRDefault="00895477" w:rsidP="00A8735D">
      <w:pPr>
        <w:spacing w:line="360" w:lineRule="auto"/>
        <w:rPr>
          <w:rFonts w:ascii="宋体" w:eastAsia="宋体" w:hAnsi="宋体" w:cs="Times New Roman"/>
          <w:szCs w:val="21"/>
        </w:rPr>
      </w:pPr>
      <w:r w:rsidRPr="00895477">
        <w:rPr>
          <w:rFonts w:ascii="宋体" w:eastAsia="宋体" w:hAnsi="宋体" w:cs="Times New Roman" w:hint="eastAsia"/>
          <w:szCs w:val="21"/>
        </w:rPr>
        <w:t>（14</w:t>
      </w:r>
      <w:r w:rsidR="00CA01F1">
        <w:rPr>
          <w:rFonts w:ascii="宋体" w:eastAsia="宋体" w:hAnsi="宋体" w:cs="Times New Roman" w:hint="eastAsia"/>
          <w:szCs w:val="21"/>
        </w:rPr>
        <w:t>）</w:t>
      </w:r>
      <w:r w:rsidR="0006156B">
        <w:rPr>
          <w:rFonts w:ascii="宋体" w:eastAsia="宋体" w:hAnsi="宋体" w:cs="Times New Roman" w:hint="eastAsia"/>
          <w:szCs w:val="21"/>
        </w:rPr>
        <w:t>甲、乙双方本着对该项工作负责的精神，</w:t>
      </w:r>
      <w:r w:rsidR="0006156B" w:rsidRPr="007854DF">
        <w:rPr>
          <w:rFonts w:ascii="宋体" w:eastAsia="宋体" w:hAnsi="宋体" w:cs="Times New Roman" w:hint="eastAsia"/>
          <w:color w:val="000000" w:themeColor="text1"/>
          <w:szCs w:val="21"/>
        </w:rPr>
        <w:t>共同做好此维保保养项目</w:t>
      </w:r>
      <w:r w:rsidRPr="007854DF">
        <w:rPr>
          <w:rFonts w:ascii="宋体" w:eastAsia="宋体" w:hAnsi="宋体" w:cs="Times New Roman" w:hint="eastAsia"/>
          <w:color w:val="000000" w:themeColor="text1"/>
          <w:szCs w:val="21"/>
        </w:rPr>
        <w:t>，</w:t>
      </w:r>
      <w:r w:rsidRPr="00895477">
        <w:rPr>
          <w:rFonts w:ascii="宋体" w:eastAsia="宋体" w:hAnsi="宋体" w:cs="Times New Roman" w:hint="eastAsia"/>
          <w:szCs w:val="21"/>
        </w:rPr>
        <w:t>保持消防系统的正常运行。</w:t>
      </w:r>
    </w:p>
    <w:p w14:paraId="7C5F3B0A" w14:textId="3565227B" w:rsidR="00895477" w:rsidRDefault="00895477" w:rsidP="00A8735D">
      <w:pPr>
        <w:spacing w:line="360" w:lineRule="auto"/>
        <w:rPr>
          <w:rFonts w:ascii="宋体" w:eastAsia="宋体" w:hAnsi="宋体" w:cs="Times New Roman"/>
          <w:szCs w:val="21"/>
        </w:rPr>
      </w:pPr>
      <w:r w:rsidRPr="00895477">
        <w:rPr>
          <w:rFonts w:ascii="宋体" w:eastAsia="宋体" w:hAnsi="宋体" w:cs="Times New Roman" w:hint="eastAsia"/>
          <w:szCs w:val="21"/>
        </w:rPr>
        <w:t>（15</w:t>
      </w:r>
      <w:r w:rsidR="00CA01F1">
        <w:rPr>
          <w:rFonts w:ascii="宋体" w:eastAsia="宋体" w:hAnsi="宋体" w:cs="Times New Roman" w:hint="eastAsia"/>
          <w:szCs w:val="21"/>
        </w:rPr>
        <w:t>）</w:t>
      </w:r>
      <w:r w:rsidRPr="007854DF">
        <w:rPr>
          <w:rFonts w:ascii="宋体" w:eastAsia="宋体" w:hAnsi="宋体" w:cs="Times New Roman" w:hint="eastAsia"/>
          <w:szCs w:val="21"/>
          <w:highlight w:val="yellow"/>
        </w:rPr>
        <w:t>乙方应按照上级消防主管部门要求的</w:t>
      </w:r>
      <w:r w:rsidR="00401D49">
        <w:rPr>
          <w:rFonts w:ascii="宋体" w:eastAsia="宋体" w:hAnsi="宋体" w:cs="Times New Roman" w:hint="eastAsia"/>
          <w:szCs w:val="21"/>
          <w:highlight w:val="yellow"/>
        </w:rPr>
        <w:t>每月维保内容进行维保，按照上级消防主管部门要的</w:t>
      </w:r>
      <w:r w:rsidRPr="007854DF">
        <w:rPr>
          <w:rFonts w:ascii="宋体" w:eastAsia="宋体" w:hAnsi="宋体" w:cs="Times New Roman" w:hint="eastAsia"/>
          <w:szCs w:val="21"/>
          <w:highlight w:val="yellow"/>
        </w:rPr>
        <w:t>维保记录格式，认真填写维保记录。</w:t>
      </w:r>
    </w:p>
    <w:p w14:paraId="03E88F1F" w14:textId="07822409" w:rsidR="00181CF9" w:rsidRPr="009C03D8" w:rsidRDefault="009C03D8" w:rsidP="00A8735D">
      <w:pPr>
        <w:spacing w:line="360" w:lineRule="auto"/>
        <w:rPr>
          <w:rFonts w:ascii="宋体" w:eastAsia="宋体" w:hAnsi="宋体" w:cs="Times New Roman"/>
          <w:b/>
          <w:szCs w:val="21"/>
        </w:rPr>
      </w:pPr>
      <w:r w:rsidRPr="009C03D8">
        <w:rPr>
          <w:rFonts w:ascii="宋体" w:eastAsia="宋体" w:hAnsi="宋体" w:cs="Times New Roman" w:hint="eastAsia"/>
          <w:b/>
          <w:szCs w:val="21"/>
        </w:rPr>
        <w:t>2</w:t>
      </w:r>
      <w:r w:rsidRPr="009C03D8">
        <w:rPr>
          <w:rFonts w:ascii="宋体" w:eastAsia="宋体" w:hAnsi="宋体" w:cs="Times New Roman"/>
          <w:b/>
          <w:szCs w:val="21"/>
        </w:rPr>
        <w:t xml:space="preserve">.9  </w:t>
      </w:r>
      <w:r w:rsidRPr="009C03D8">
        <w:rPr>
          <w:rFonts w:ascii="宋体" w:eastAsia="宋体" w:hAnsi="宋体" w:cs="Times New Roman" w:hint="eastAsia"/>
          <w:b/>
          <w:szCs w:val="21"/>
        </w:rPr>
        <w:t>资质要求</w:t>
      </w:r>
      <w:r>
        <w:rPr>
          <w:rFonts w:ascii="宋体" w:eastAsia="宋体" w:hAnsi="宋体" w:cs="Times New Roman" w:hint="eastAsia"/>
          <w:szCs w:val="21"/>
        </w:rPr>
        <w:t>：</w:t>
      </w:r>
      <w:r w:rsidR="00181CF9" w:rsidRPr="009C03D8">
        <w:rPr>
          <w:rFonts w:ascii="宋体" w:eastAsia="宋体" w:hAnsi="宋体" w:cs="Times New Roman" w:hint="eastAsia"/>
          <w:b/>
          <w:szCs w:val="21"/>
        </w:rPr>
        <w:t>乙方应具有二级以上消防施工资质（消防</w:t>
      </w:r>
      <w:r w:rsidR="003A237F" w:rsidRPr="009C03D8">
        <w:rPr>
          <w:rFonts w:ascii="宋体" w:eastAsia="宋体" w:hAnsi="宋体" w:cs="Times New Roman" w:hint="eastAsia"/>
          <w:b/>
          <w:szCs w:val="21"/>
        </w:rPr>
        <w:t>设施</w:t>
      </w:r>
      <w:r w:rsidR="00181CF9" w:rsidRPr="009C03D8">
        <w:rPr>
          <w:rFonts w:ascii="宋体" w:eastAsia="宋体" w:hAnsi="宋体" w:cs="Times New Roman" w:hint="eastAsia"/>
          <w:b/>
          <w:szCs w:val="21"/>
        </w:rPr>
        <w:t>维修</w:t>
      </w:r>
      <w:r w:rsidR="003A237F" w:rsidRPr="009C03D8">
        <w:rPr>
          <w:rFonts w:ascii="宋体" w:eastAsia="宋体" w:hAnsi="宋体" w:cs="Times New Roman" w:hint="eastAsia"/>
          <w:b/>
          <w:szCs w:val="21"/>
        </w:rPr>
        <w:t>及改造</w:t>
      </w:r>
      <w:r w:rsidR="00181CF9" w:rsidRPr="009C03D8">
        <w:rPr>
          <w:rFonts w:ascii="宋体" w:eastAsia="宋体" w:hAnsi="宋体" w:cs="Times New Roman" w:hint="eastAsia"/>
          <w:b/>
          <w:szCs w:val="21"/>
        </w:rPr>
        <w:t>需要）</w:t>
      </w:r>
    </w:p>
    <w:sectPr w:rsidR="00181CF9" w:rsidRPr="009C03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5D51D" w14:textId="77777777" w:rsidR="00450EC5" w:rsidRDefault="00450EC5" w:rsidP="00181CF9">
      <w:r>
        <w:separator/>
      </w:r>
    </w:p>
  </w:endnote>
  <w:endnote w:type="continuationSeparator" w:id="0">
    <w:p w14:paraId="0000E511" w14:textId="77777777" w:rsidR="00450EC5" w:rsidRDefault="00450EC5" w:rsidP="0018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方正超大字符集">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D41D6" w14:textId="77777777" w:rsidR="00450EC5" w:rsidRDefault="00450EC5" w:rsidP="00181CF9">
      <w:r>
        <w:separator/>
      </w:r>
    </w:p>
  </w:footnote>
  <w:footnote w:type="continuationSeparator" w:id="0">
    <w:p w14:paraId="755DB53A" w14:textId="77777777" w:rsidR="00450EC5" w:rsidRDefault="00450EC5" w:rsidP="00181C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E0418"/>
    <w:multiLevelType w:val="multilevel"/>
    <w:tmpl w:val="35292F13"/>
    <w:lvl w:ilvl="0">
      <w:start w:val="1"/>
      <w:numFmt w:val="japaneseCounting"/>
      <w:lvlText w:val="第%1条"/>
      <w:lvlJc w:val="left"/>
      <w:pPr>
        <w:ind w:left="750" w:hanging="750"/>
      </w:pPr>
    </w:lvl>
    <w:lvl w:ilvl="1">
      <w:start w:val="1"/>
      <w:numFmt w:val="lowerLetter"/>
      <w:lvlText w:val="%2)"/>
      <w:lvlJc w:val="left"/>
      <w:pPr>
        <w:ind w:left="840" w:hanging="420"/>
      </w:pPr>
    </w:lvl>
    <w:lvl w:ilvl="2">
      <w:start w:val="4"/>
      <w:numFmt w:val="decimal"/>
      <w:lvlText w:val="%3．"/>
      <w:lvlJc w:val="left"/>
      <w:pPr>
        <w:ind w:left="1200" w:hanging="36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1FC55CF"/>
    <w:multiLevelType w:val="multilevel"/>
    <w:tmpl w:val="31FC55C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49"/>
    <w:rsid w:val="0006156B"/>
    <w:rsid w:val="000A12E7"/>
    <w:rsid w:val="000A7FFE"/>
    <w:rsid w:val="000B4D99"/>
    <w:rsid w:val="00156841"/>
    <w:rsid w:val="00181CF9"/>
    <w:rsid w:val="001A50A4"/>
    <w:rsid w:val="002152D8"/>
    <w:rsid w:val="002E2495"/>
    <w:rsid w:val="003309DB"/>
    <w:rsid w:val="00355CF6"/>
    <w:rsid w:val="003A237F"/>
    <w:rsid w:val="00401D49"/>
    <w:rsid w:val="00450EC5"/>
    <w:rsid w:val="004D6BAF"/>
    <w:rsid w:val="004F469B"/>
    <w:rsid w:val="00511F5A"/>
    <w:rsid w:val="0054106D"/>
    <w:rsid w:val="005707FD"/>
    <w:rsid w:val="00593525"/>
    <w:rsid w:val="0068786E"/>
    <w:rsid w:val="006C288C"/>
    <w:rsid w:val="00724873"/>
    <w:rsid w:val="007854DF"/>
    <w:rsid w:val="007B065A"/>
    <w:rsid w:val="00807658"/>
    <w:rsid w:val="00810FC6"/>
    <w:rsid w:val="00820FAF"/>
    <w:rsid w:val="00894AAA"/>
    <w:rsid w:val="00895477"/>
    <w:rsid w:val="008D6874"/>
    <w:rsid w:val="009C03D8"/>
    <w:rsid w:val="00A8735D"/>
    <w:rsid w:val="00AE6F68"/>
    <w:rsid w:val="00B2691B"/>
    <w:rsid w:val="00B2786A"/>
    <w:rsid w:val="00BA186A"/>
    <w:rsid w:val="00BA1BEF"/>
    <w:rsid w:val="00BF3749"/>
    <w:rsid w:val="00BF4210"/>
    <w:rsid w:val="00C96D61"/>
    <w:rsid w:val="00CA01F1"/>
    <w:rsid w:val="00D336AD"/>
    <w:rsid w:val="00DC7748"/>
    <w:rsid w:val="00DD19C3"/>
    <w:rsid w:val="00E25E9F"/>
    <w:rsid w:val="00EC23BD"/>
    <w:rsid w:val="00ED301D"/>
    <w:rsid w:val="00FB4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1AD6C"/>
  <w15:chartTrackingRefBased/>
  <w15:docId w15:val="{342DCF89-F632-4822-9CB4-7E9AE589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1D49"/>
    <w:rPr>
      <w:sz w:val="18"/>
      <w:szCs w:val="18"/>
    </w:rPr>
  </w:style>
  <w:style w:type="character" w:customStyle="1" w:styleId="a4">
    <w:name w:val="批注框文本 字符"/>
    <w:basedOn w:val="a0"/>
    <w:link w:val="a3"/>
    <w:uiPriority w:val="99"/>
    <w:semiHidden/>
    <w:rsid w:val="00401D49"/>
    <w:rPr>
      <w:sz w:val="18"/>
      <w:szCs w:val="18"/>
    </w:rPr>
  </w:style>
  <w:style w:type="paragraph" w:styleId="a5">
    <w:name w:val="header"/>
    <w:basedOn w:val="a"/>
    <w:link w:val="a6"/>
    <w:uiPriority w:val="99"/>
    <w:unhideWhenUsed/>
    <w:rsid w:val="00181CF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81CF9"/>
    <w:rPr>
      <w:sz w:val="18"/>
      <w:szCs w:val="18"/>
    </w:rPr>
  </w:style>
  <w:style w:type="paragraph" w:styleId="a7">
    <w:name w:val="footer"/>
    <w:basedOn w:val="a"/>
    <w:link w:val="a8"/>
    <w:uiPriority w:val="99"/>
    <w:unhideWhenUsed/>
    <w:rsid w:val="00181CF9"/>
    <w:pPr>
      <w:tabs>
        <w:tab w:val="center" w:pos="4153"/>
        <w:tab w:val="right" w:pos="8306"/>
      </w:tabs>
      <w:snapToGrid w:val="0"/>
      <w:jc w:val="left"/>
    </w:pPr>
    <w:rPr>
      <w:sz w:val="18"/>
      <w:szCs w:val="18"/>
    </w:rPr>
  </w:style>
  <w:style w:type="character" w:customStyle="1" w:styleId="a8">
    <w:name w:val="页脚 字符"/>
    <w:basedOn w:val="a0"/>
    <w:link w:val="a7"/>
    <w:uiPriority w:val="99"/>
    <w:rsid w:val="00181C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95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Zhang, Jun Wei</cp:lastModifiedBy>
  <cp:revision>2</cp:revision>
  <cp:lastPrinted>2022-03-02T00:20:00Z</cp:lastPrinted>
  <dcterms:created xsi:type="dcterms:W3CDTF">2022-03-10T07:29:00Z</dcterms:created>
  <dcterms:modified xsi:type="dcterms:W3CDTF">2022-03-10T07:29:00Z</dcterms:modified>
</cp:coreProperties>
</file>