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D32" w:rsidRPr="00CC6CF3" w:rsidRDefault="00D105CF" w:rsidP="005E085B">
      <w:pPr>
        <w:jc w:val="center"/>
        <w:rPr>
          <w:rFonts w:ascii="宋体" w:eastAsia="宋体" w:hAnsi="宋体"/>
          <w:b/>
          <w:color w:val="000000"/>
          <w:sz w:val="36"/>
          <w:szCs w:val="36"/>
        </w:rPr>
      </w:pPr>
      <w:r>
        <w:rPr>
          <w:rFonts w:ascii="宋体" w:eastAsia="宋体" w:hAnsi="宋体" w:hint="eastAsia"/>
          <w:b/>
          <w:bCs/>
          <w:color w:val="000000"/>
          <w:spacing w:val="20"/>
          <w:sz w:val="36"/>
          <w:szCs w:val="36"/>
        </w:rPr>
        <w:t>泰国公司</w:t>
      </w:r>
      <w:r w:rsidR="00586E80">
        <w:rPr>
          <w:rFonts w:ascii="宋体" w:eastAsia="宋体" w:hAnsi="宋体" w:hint="eastAsia"/>
          <w:b/>
          <w:bCs/>
          <w:color w:val="000000"/>
          <w:spacing w:val="20"/>
          <w:sz w:val="36"/>
          <w:szCs w:val="36"/>
        </w:rPr>
        <w:t>模具存放架</w:t>
      </w:r>
      <w:r w:rsidR="002C6F52">
        <w:rPr>
          <w:rFonts w:ascii="宋体" w:eastAsia="宋体" w:hAnsi="宋体" w:hint="eastAsia"/>
          <w:b/>
          <w:bCs/>
          <w:color w:val="000000"/>
          <w:spacing w:val="20"/>
          <w:sz w:val="36"/>
          <w:szCs w:val="36"/>
        </w:rPr>
        <w:t>采购</w:t>
      </w:r>
      <w:r w:rsidR="005E085B" w:rsidRPr="00CC6CF3">
        <w:rPr>
          <w:rFonts w:ascii="宋体" w:eastAsia="宋体" w:hAnsi="宋体"/>
          <w:b/>
          <w:color w:val="000000"/>
          <w:sz w:val="36"/>
          <w:szCs w:val="36"/>
        </w:rPr>
        <w:t>技术协议</w:t>
      </w:r>
    </w:p>
    <w:p w:rsidR="009D48A2" w:rsidRPr="00CC6CF3" w:rsidRDefault="009D48A2" w:rsidP="005E085B">
      <w:pPr>
        <w:jc w:val="center"/>
        <w:rPr>
          <w:rFonts w:ascii="宋体" w:eastAsia="宋体" w:hAnsi="宋体"/>
          <w:b/>
          <w:color w:val="000000"/>
          <w:sz w:val="24"/>
          <w:szCs w:val="24"/>
        </w:rPr>
      </w:pPr>
      <w:r w:rsidRPr="00CC6CF3">
        <w:rPr>
          <w:rFonts w:ascii="宋体" w:eastAsia="宋体" w:hAnsi="宋体" w:hint="eastAsia"/>
          <w:b/>
          <w:color w:val="000000"/>
          <w:sz w:val="24"/>
          <w:szCs w:val="24"/>
        </w:rPr>
        <w:t>本协议作为</w:t>
      </w:r>
      <w:r w:rsidRPr="00CC6CF3">
        <w:rPr>
          <w:rFonts w:ascii="宋体" w:eastAsia="宋体" w:hAnsi="宋体"/>
          <w:b/>
          <w:color w:val="000000"/>
          <w:sz w:val="24"/>
          <w:szCs w:val="24"/>
        </w:rPr>
        <w:t>合同的技术附件、与主合同具有同等的法律效力。如协议内容与主合同冲突，商务条款以主合同为准、技术及服务条款以本协议为准</w:t>
      </w:r>
    </w:p>
    <w:p w:rsidR="00511CA0" w:rsidRPr="00CC6CF3" w:rsidRDefault="00487634" w:rsidP="0002795F">
      <w:pPr>
        <w:jc w:val="left"/>
        <w:rPr>
          <w:rFonts w:ascii="宋体" w:eastAsia="宋体" w:hAnsi="宋体"/>
          <w:b/>
          <w:color w:val="000000"/>
          <w:sz w:val="24"/>
          <w:szCs w:val="24"/>
        </w:rPr>
      </w:pPr>
      <w:r w:rsidRPr="00CC6CF3">
        <w:rPr>
          <w:rFonts w:ascii="宋体" w:eastAsia="宋体" w:hAnsi="宋体" w:hint="eastAsia"/>
          <w:b/>
          <w:color w:val="000000"/>
          <w:sz w:val="24"/>
          <w:szCs w:val="24"/>
        </w:rPr>
        <w:t>一</w:t>
      </w:r>
      <w:r w:rsidR="0026291A" w:rsidRPr="00CC6CF3">
        <w:rPr>
          <w:rFonts w:ascii="宋体" w:eastAsia="宋体" w:hAnsi="宋体" w:hint="eastAsia"/>
          <w:b/>
          <w:color w:val="000000"/>
          <w:sz w:val="24"/>
          <w:szCs w:val="24"/>
        </w:rPr>
        <w:t>、供货范围：</w:t>
      </w:r>
    </w:p>
    <w:tbl>
      <w:tblPr>
        <w:tblW w:w="9498" w:type="dxa"/>
        <w:tblInd w:w="-5" w:type="dxa"/>
        <w:tblLook w:val="04A0" w:firstRow="1" w:lastRow="0" w:firstColumn="1" w:lastColumn="0" w:noHBand="0" w:noVBand="1"/>
      </w:tblPr>
      <w:tblGrid>
        <w:gridCol w:w="851"/>
        <w:gridCol w:w="4819"/>
        <w:gridCol w:w="2268"/>
        <w:gridCol w:w="1560"/>
      </w:tblGrid>
      <w:tr w:rsidR="006915C8" w:rsidRPr="00CC6CF3" w:rsidTr="00185CAB">
        <w:trPr>
          <w:trHeight w:val="35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5C8" w:rsidRPr="00CC6CF3" w:rsidRDefault="000412A0" w:rsidP="006915C8">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6915C8" w:rsidRPr="00CC6CF3" w:rsidRDefault="006915C8" w:rsidP="006915C8">
            <w:pPr>
              <w:widowControl/>
              <w:jc w:val="center"/>
              <w:rPr>
                <w:rFonts w:ascii="等线" w:eastAsia="等线" w:hAnsi="等线" w:cs="宋体"/>
                <w:color w:val="000000"/>
                <w:kern w:val="0"/>
                <w:sz w:val="24"/>
                <w:szCs w:val="24"/>
              </w:rPr>
            </w:pPr>
            <w:r w:rsidRPr="00CC6CF3">
              <w:rPr>
                <w:rFonts w:ascii="等线" w:eastAsia="等线" w:hAnsi="等线" w:cs="宋体" w:hint="eastAsia"/>
                <w:color w:val="000000"/>
                <w:kern w:val="0"/>
                <w:sz w:val="24"/>
                <w:szCs w:val="24"/>
              </w:rPr>
              <w:t>工装名称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915C8" w:rsidRPr="00CC6CF3" w:rsidRDefault="006915C8" w:rsidP="006915C8">
            <w:pPr>
              <w:widowControl/>
              <w:jc w:val="center"/>
              <w:rPr>
                <w:rFonts w:ascii="等线" w:eastAsia="等线" w:hAnsi="等线" w:cs="宋体"/>
                <w:color w:val="000000"/>
                <w:kern w:val="0"/>
                <w:sz w:val="24"/>
                <w:szCs w:val="24"/>
              </w:rPr>
            </w:pPr>
            <w:r w:rsidRPr="00CC6CF3">
              <w:rPr>
                <w:rFonts w:ascii="等线" w:eastAsia="等线" w:hAnsi="等线" w:cs="宋体" w:hint="eastAsia"/>
                <w:color w:val="000000"/>
                <w:kern w:val="0"/>
                <w:sz w:val="24"/>
                <w:szCs w:val="24"/>
              </w:rPr>
              <w:t>型号</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915C8" w:rsidRPr="00CC6CF3" w:rsidRDefault="006915C8" w:rsidP="006915C8">
            <w:pPr>
              <w:widowControl/>
              <w:jc w:val="center"/>
              <w:rPr>
                <w:rFonts w:ascii="等线" w:eastAsia="等线" w:hAnsi="等线" w:cs="宋体"/>
                <w:color w:val="000000"/>
                <w:kern w:val="0"/>
                <w:sz w:val="24"/>
                <w:szCs w:val="24"/>
              </w:rPr>
            </w:pPr>
            <w:r w:rsidRPr="00CC6CF3">
              <w:rPr>
                <w:rFonts w:ascii="等线" w:eastAsia="等线" w:hAnsi="等线" w:cs="宋体" w:hint="eastAsia"/>
                <w:color w:val="000000"/>
                <w:kern w:val="0"/>
                <w:sz w:val="24"/>
                <w:szCs w:val="24"/>
              </w:rPr>
              <w:t>数量</w:t>
            </w:r>
            <w:r w:rsidR="00586E80">
              <w:rPr>
                <w:rFonts w:ascii="等线" w:eastAsia="等线" w:hAnsi="等线" w:cs="宋体" w:hint="eastAsia"/>
                <w:color w:val="000000"/>
                <w:kern w:val="0"/>
                <w:sz w:val="24"/>
                <w:szCs w:val="24"/>
              </w:rPr>
              <w:t>（组）</w:t>
            </w:r>
          </w:p>
        </w:tc>
      </w:tr>
      <w:tr w:rsidR="000412A0" w:rsidRPr="00CC6CF3" w:rsidTr="00185CAB">
        <w:trPr>
          <w:trHeight w:val="426"/>
        </w:trPr>
        <w:tc>
          <w:tcPr>
            <w:tcW w:w="851" w:type="dxa"/>
            <w:tcBorders>
              <w:top w:val="nil"/>
              <w:left w:val="single" w:sz="4" w:space="0" w:color="auto"/>
              <w:bottom w:val="single" w:sz="4" w:space="0" w:color="auto"/>
              <w:right w:val="single" w:sz="4" w:space="0" w:color="auto"/>
            </w:tcBorders>
            <w:shd w:val="clear" w:color="auto" w:fill="auto"/>
            <w:noWrap/>
            <w:vAlign w:val="center"/>
          </w:tcPr>
          <w:p w:rsidR="000412A0" w:rsidRDefault="000412A0" w:rsidP="000412A0">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w:t>
            </w:r>
          </w:p>
        </w:tc>
        <w:tc>
          <w:tcPr>
            <w:tcW w:w="4819" w:type="dxa"/>
            <w:tcBorders>
              <w:top w:val="nil"/>
              <w:left w:val="nil"/>
              <w:bottom w:val="single" w:sz="4" w:space="0" w:color="auto"/>
              <w:right w:val="single" w:sz="4" w:space="0" w:color="auto"/>
            </w:tcBorders>
            <w:shd w:val="clear" w:color="auto" w:fill="auto"/>
            <w:noWrap/>
            <w:vAlign w:val="center"/>
          </w:tcPr>
          <w:p w:rsidR="000412A0" w:rsidRPr="00CC6CF3" w:rsidRDefault="00586E80" w:rsidP="002C6F52">
            <w:pPr>
              <w:widowControl/>
              <w:jc w:val="left"/>
              <w:rPr>
                <w:rFonts w:ascii="等线" w:eastAsia="等线" w:hAnsi="等线" w:cs="宋体"/>
                <w:color w:val="000000"/>
                <w:kern w:val="0"/>
                <w:sz w:val="24"/>
                <w:szCs w:val="24"/>
              </w:rPr>
            </w:pPr>
            <w:r>
              <w:rPr>
                <w:rFonts w:ascii="等线" w:eastAsia="等线" w:hAnsi="等线" w:cs="宋体" w:hint="eastAsia"/>
                <w:color w:val="000000"/>
                <w:kern w:val="0"/>
                <w:sz w:val="24"/>
                <w:szCs w:val="24"/>
              </w:rPr>
              <w:t>半钢模壳存放架（要求泰国工厂组装焊接）</w:t>
            </w:r>
          </w:p>
        </w:tc>
        <w:tc>
          <w:tcPr>
            <w:tcW w:w="2268" w:type="dxa"/>
            <w:tcBorders>
              <w:top w:val="nil"/>
              <w:left w:val="nil"/>
              <w:bottom w:val="single" w:sz="4" w:space="0" w:color="auto"/>
              <w:right w:val="single" w:sz="4" w:space="0" w:color="auto"/>
            </w:tcBorders>
            <w:shd w:val="clear" w:color="auto" w:fill="auto"/>
            <w:noWrap/>
            <w:vAlign w:val="center"/>
          </w:tcPr>
          <w:p w:rsidR="000412A0" w:rsidRPr="00CC6CF3" w:rsidRDefault="009E6F92" w:rsidP="009E6F92">
            <w:pPr>
              <w:widowControl/>
              <w:jc w:val="center"/>
              <w:rPr>
                <w:rFonts w:ascii="等线" w:eastAsia="等线" w:hAnsi="等线" w:cs="宋体"/>
                <w:color w:val="000000"/>
                <w:kern w:val="0"/>
                <w:sz w:val="24"/>
                <w:szCs w:val="24"/>
              </w:rPr>
            </w:pPr>
            <w:r>
              <w:rPr>
                <w:rFonts w:ascii="等线" w:eastAsia="等线" w:hAnsi="等线" w:cs="宋体"/>
                <w:color w:val="000000"/>
                <w:kern w:val="0"/>
                <w:sz w:val="24"/>
                <w:szCs w:val="24"/>
              </w:rPr>
              <w:t>4670</w:t>
            </w:r>
            <w:r w:rsidR="000412A0" w:rsidRPr="00CC6CF3">
              <w:rPr>
                <w:rFonts w:ascii="等线" w:eastAsia="等线" w:hAnsi="等线" w:cs="宋体" w:hint="eastAsia"/>
                <w:color w:val="000000"/>
                <w:kern w:val="0"/>
                <w:sz w:val="24"/>
                <w:szCs w:val="24"/>
              </w:rPr>
              <w:t>*</w:t>
            </w:r>
            <w:r w:rsidR="00C0224C">
              <w:rPr>
                <w:rFonts w:ascii="等线" w:eastAsia="等线" w:hAnsi="等线" w:cs="宋体"/>
                <w:color w:val="000000"/>
                <w:kern w:val="0"/>
                <w:sz w:val="24"/>
                <w:szCs w:val="24"/>
              </w:rPr>
              <w:t>1</w:t>
            </w:r>
            <w:r>
              <w:rPr>
                <w:rFonts w:ascii="等线" w:eastAsia="等线" w:hAnsi="等线" w:cs="宋体"/>
                <w:color w:val="000000"/>
                <w:kern w:val="0"/>
                <w:sz w:val="24"/>
                <w:szCs w:val="24"/>
              </w:rPr>
              <w:t>40</w:t>
            </w:r>
            <w:r w:rsidR="000412A0">
              <w:rPr>
                <w:rFonts w:ascii="等线" w:eastAsia="等线" w:hAnsi="等线" w:cs="宋体"/>
                <w:color w:val="000000"/>
                <w:kern w:val="0"/>
                <w:sz w:val="24"/>
                <w:szCs w:val="24"/>
              </w:rPr>
              <w:t>0</w:t>
            </w:r>
            <w:r w:rsidR="000412A0" w:rsidRPr="00CC6CF3">
              <w:rPr>
                <w:rFonts w:ascii="等线" w:eastAsia="等线" w:hAnsi="等线" w:cs="宋体" w:hint="eastAsia"/>
                <w:color w:val="000000"/>
                <w:kern w:val="0"/>
                <w:sz w:val="24"/>
                <w:szCs w:val="24"/>
              </w:rPr>
              <w:t>*</w:t>
            </w:r>
            <w:r>
              <w:rPr>
                <w:rFonts w:ascii="等线" w:eastAsia="等线" w:hAnsi="等线" w:cs="宋体"/>
                <w:color w:val="000000"/>
                <w:kern w:val="0"/>
                <w:sz w:val="24"/>
                <w:szCs w:val="24"/>
              </w:rPr>
              <w:t>2800</w:t>
            </w:r>
          </w:p>
        </w:tc>
        <w:tc>
          <w:tcPr>
            <w:tcW w:w="1560" w:type="dxa"/>
            <w:tcBorders>
              <w:top w:val="nil"/>
              <w:left w:val="nil"/>
              <w:bottom w:val="single" w:sz="4" w:space="0" w:color="auto"/>
              <w:right w:val="single" w:sz="4" w:space="0" w:color="auto"/>
            </w:tcBorders>
            <w:shd w:val="clear" w:color="auto" w:fill="auto"/>
            <w:noWrap/>
            <w:vAlign w:val="center"/>
          </w:tcPr>
          <w:p w:rsidR="000412A0" w:rsidRPr="00D350DA" w:rsidRDefault="00D350DA" w:rsidP="000412A0">
            <w:pPr>
              <w:widowControl/>
              <w:jc w:val="center"/>
              <w:rPr>
                <w:rFonts w:ascii="等线" w:eastAsia="等线" w:hAnsi="等线" w:cs="宋体"/>
                <w:color w:val="000000"/>
                <w:kern w:val="0"/>
                <w:sz w:val="24"/>
                <w:szCs w:val="24"/>
              </w:rPr>
            </w:pPr>
            <w:r w:rsidRPr="00D350DA">
              <w:rPr>
                <w:rFonts w:ascii="等线" w:eastAsia="等线" w:hAnsi="等线" w:cs="宋体"/>
                <w:color w:val="000000"/>
                <w:kern w:val="0"/>
                <w:sz w:val="24"/>
                <w:szCs w:val="24"/>
              </w:rPr>
              <w:t>18</w:t>
            </w:r>
          </w:p>
        </w:tc>
      </w:tr>
      <w:tr w:rsidR="00940EF5" w:rsidRPr="00CC6CF3" w:rsidTr="00185CAB">
        <w:trPr>
          <w:trHeight w:val="426"/>
        </w:trPr>
        <w:tc>
          <w:tcPr>
            <w:tcW w:w="851" w:type="dxa"/>
            <w:tcBorders>
              <w:top w:val="nil"/>
              <w:left w:val="single" w:sz="4" w:space="0" w:color="auto"/>
              <w:bottom w:val="single" w:sz="4" w:space="0" w:color="auto"/>
              <w:right w:val="single" w:sz="4" w:space="0" w:color="auto"/>
            </w:tcBorders>
            <w:shd w:val="clear" w:color="auto" w:fill="auto"/>
            <w:noWrap/>
            <w:vAlign w:val="center"/>
          </w:tcPr>
          <w:p w:rsidR="00940EF5" w:rsidRDefault="00940EF5" w:rsidP="000412A0">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2</w:t>
            </w:r>
          </w:p>
        </w:tc>
        <w:tc>
          <w:tcPr>
            <w:tcW w:w="4819" w:type="dxa"/>
            <w:tcBorders>
              <w:top w:val="nil"/>
              <w:left w:val="nil"/>
              <w:bottom w:val="single" w:sz="4" w:space="0" w:color="auto"/>
              <w:right w:val="single" w:sz="4" w:space="0" w:color="auto"/>
            </w:tcBorders>
            <w:shd w:val="clear" w:color="auto" w:fill="auto"/>
            <w:noWrap/>
            <w:vAlign w:val="center"/>
          </w:tcPr>
          <w:p w:rsidR="00940EF5" w:rsidRPr="00CC6CF3" w:rsidRDefault="00586E80" w:rsidP="002C6F52">
            <w:pPr>
              <w:widowControl/>
              <w:jc w:val="left"/>
              <w:rPr>
                <w:rFonts w:ascii="等线" w:eastAsia="等线" w:hAnsi="等线" w:cs="宋体"/>
                <w:color w:val="000000"/>
                <w:kern w:val="0"/>
                <w:sz w:val="24"/>
                <w:szCs w:val="24"/>
              </w:rPr>
            </w:pPr>
            <w:r>
              <w:rPr>
                <w:rFonts w:ascii="等线" w:eastAsia="等线" w:hAnsi="等线" w:cs="宋体" w:hint="eastAsia"/>
                <w:color w:val="000000"/>
                <w:kern w:val="0"/>
                <w:sz w:val="24"/>
                <w:szCs w:val="24"/>
              </w:rPr>
              <w:t>半钢型腔存放架（每组包含30个托盘，其中存放架要求在泰国工厂组装焊接）</w:t>
            </w:r>
          </w:p>
        </w:tc>
        <w:tc>
          <w:tcPr>
            <w:tcW w:w="2268" w:type="dxa"/>
            <w:tcBorders>
              <w:top w:val="nil"/>
              <w:left w:val="nil"/>
              <w:bottom w:val="single" w:sz="4" w:space="0" w:color="auto"/>
              <w:right w:val="single" w:sz="4" w:space="0" w:color="auto"/>
            </w:tcBorders>
            <w:shd w:val="clear" w:color="auto" w:fill="auto"/>
            <w:noWrap/>
            <w:vAlign w:val="center"/>
          </w:tcPr>
          <w:p w:rsidR="00940EF5" w:rsidRDefault="009E6F92" w:rsidP="009E6F92">
            <w:pPr>
              <w:widowControl/>
              <w:jc w:val="center"/>
              <w:rPr>
                <w:rFonts w:ascii="等线" w:eastAsia="等线" w:hAnsi="等线" w:cs="宋体"/>
                <w:color w:val="000000"/>
                <w:kern w:val="0"/>
                <w:sz w:val="24"/>
                <w:szCs w:val="24"/>
              </w:rPr>
            </w:pPr>
            <w:r>
              <w:rPr>
                <w:rFonts w:ascii="等线" w:eastAsia="等线" w:hAnsi="等线" w:cs="宋体"/>
                <w:color w:val="000000"/>
                <w:kern w:val="0"/>
                <w:sz w:val="24"/>
                <w:szCs w:val="24"/>
              </w:rPr>
              <w:t>5270</w:t>
            </w:r>
            <w:r w:rsidRPr="00CC6CF3">
              <w:rPr>
                <w:rFonts w:ascii="等线" w:eastAsia="等线" w:hAnsi="等线" w:cs="宋体" w:hint="eastAsia"/>
                <w:color w:val="000000"/>
                <w:kern w:val="0"/>
                <w:sz w:val="24"/>
                <w:szCs w:val="24"/>
              </w:rPr>
              <w:t>*</w:t>
            </w:r>
            <w:r>
              <w:rPr>
                <w:rFonts w:ascii="等线" w:eastAsia="等线" w:hAnsi="等线" w:cs="宋体"/>
                <w:color w:val="000000"/>
                <w:kern w:val="0"/>
                <w:sz w:val="24"/>
                <w:szCs w:val="24"/>
              </w:rPr>
              <w:t>1630</w:t>
            </w:r>
            <w:r w:rsidRPr="00CC6CF3">
              <w:rPr>
                <w:rFonts w:ascii="等线" w:eastAsia="等线" w:hAnsi="等线" w:cs="宋体" w:hint="eastAsia"/>
                <w:color w:val="000000"/>
                <w:kern w:val="0"/>
                <w:sz w:val="24"/>
                <w:szCs w:val="24"/>
              </w:rPr>
              <w:t>*</w:t>
            </w:r>
            <w:r>
              <w:rPr>
                <w:rFonts w:ascii="等线" w:eastAsia="等线" w:hAnsi="等线" w:cs="宋体"/>
                <w:color w:val="000000"/>
                <w:kern w:val="0"/>
                <w:sz w:val="24"/>
                <w:szCs w:val="24"/>
              </w:rPr>
              <w:t>4080</w:t>
            </w:r>
          </w:p>
        </w:tc>
        <w:tc>
          <w:tcPr>
            <w:tcW w:w="1560" w:type="dxa"/>
            <w:tcBorders>
              <w:top w:val="nil"/>
              <w:left w:val="nil"/>
              <w:bottom w:val="single" w:sz="4" w:space="0" w:color="auto"/>
              <w:right w:val="single" w:sz="4" w:space="0" w:color="auto"/>
            </w:tcBorders>
            <w:shd w:val="clear" w:color="auto" w:fill="auto"/>
            <w:noWrap/>
            <w:vAlign w:val="center"/>
          </w:tcPr>
          <w:p w:rsidR="00940EF5" w:rsidRPr="00D350DA" w:rsidRDefault="00D350DA" w:rsidP="000412A0">
            <w:pPr>
              <w:widowControl/>
              <w:jc w:val="center"/>
              <w:rPr>
                <w:rFonts w:ascii="等线" w:eastAsia="等线" w:hAnsi="等线" w:cs="宋体"/>
                <w:color w:val="000000"/>
                <w:kern w:val="0"/>
                <w:sz w:val="24"/>
                <w:szCs w:val="24"/>
              </w:rPr>
            </w:pPr>
            <w:r>
              <w:rPr>
                <w:rFonts w:ascii="等线" w:eastAsia="等线" w:hAnsi="等线" w:cs="宋体"/>
                <w:color w:val="000000"/>
                <w:kern w:val="0"/>
                <w:sz w:val="24"/>
                <w:szCs w:val="24"/>
              </w:rPr>
              <w:t>45</w:t>
            </w:r>
          </w:p>
        </w:tc>
      </w:tr>
      <w:tr w:rsidR="00940EF5" w:rsidRPr="00CC6CF3" w:rsidTr="00185CAB">
        <w:trPr>
          <w:trHeight w:val="426"/>
        </w:trPr>
        <w:tc>
          <w:tcPr>
            <w:tcW w:w="851" w:type="dxa"/>
            <w:tcBorders>
              <w:top w:val="nil"/>
              <w:left w:val="single" w:sz="4" w:space="0" w:color="auto"/>
              <w:bottom w:val="single" w:sz="4" w:space="0" w:color="auto"/>
              <w:right w:val="single" w:sz="4" w:space="0" w:color="auto"/>
            </w:tcBorders>
            <w:shd w:val="clear" w:color="auto" w:fill="auto"/>
            <w:noWrap/>
            <w:vAlign w:val="center"/>
          </w:tcPr>
          <w:p w:rsidR="00940EF5" w:rsidRDefault="00940EF5" w:rsidP="000412A0">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3</w:t>
            </w:r>
          </w:p>
        </w:tc>
        <w:tc>
          <w:tcPr>
            <w:tcW w:w="4819" w:type="dxa"/>
            <w:tcBorders>
              <w:top w:val="nil"/>
              <w:left w:val="nil"/>
              <w:bottom w:val="single" w:sz="4" w:space="0" w:color="auto"/>
              <w:right w:val="single" w:sz="4" w:space="0" w:color="auto"/>
            </w:tcBorders>
            <w:shd w:val="clear" w:color="auto" w:fill="auto"/>
            <w:noWrap/>
            <w:vAlign w:val="center"/>
          </w:tcPr>
          <w:p w:rsidR="00940EF5" w:rsidRPr="00CC6CF3" w:rsidRDefault="00586E80" w:rsidP="002C6F52">
            <w:pPr>
              <w:widowControl/>
              <w:jc w:val="left"/>
              <w:rPr>
                <w:rFonts w:ascii="等线" w:eastAsia="等线" w:hAnsi="等线" w:cs="宋体"/>
                <w:color w:val="000000"/>
                <w:kern w:val="0"/>
                <w:sz w:val="24"/>
                <w:szCs w:val="24"/>
              </w:rPr>
            </w:pPr>
            <w:r>
              <w:rPr>
                <w:rFonts w:ascii="等线" w:eastAsia="等线" w:hAnsi="等线" w:cs="宋体" w:hint="eastAsia"/>
                <w:color w:val="000000"/>
                <w:kern w:val="0"/>
                <w:sz w:val="24"/>
                <w:szCs w:val="24"/>
              </w:rPr>
              <w:t>全钢模壳存放架（要求泰国工厂组装焊接）</w:t>
            </w:r>
          </w:p>
        </w:tc>
        <w:tc>
          <w:tcPr>
            <w:tcW w:w="2268" w:type="dxa"/>
            <w:tcBorders>
              <w:top w:val="nil"/>
              <w:left w:val="nil"/>
              <w:bottom w:val="single" w:sz="4" w:space="0" w:color="auto"/>
              <w:right w:val="single" w:sz="4" w:space="0" w:color="auto"/>
            </w:tcBorders>
            <w:shd w:val="clear" w:color="auto" w:fill="auto"/>
            <w:noWrap/>
            <w:vAlign w:val="center"/>
          </w:tcPr>
          <w:p w:rsidR="00940EF5" w:rsidRDefault="009E6F92" w:rsidP="009E6F92">
            <w:pPr>
              <w:widowControl/>
              <w:jc w:val="center"/>
              <w:rPr>
                <w:rFonts w:ascii="等线" w:eastAsia="等线" w:hAnsi="等线" w:cs="宋体"/>
                <w:color w:val="000000"/>
                <w:kern w:val="0"/>
                <w:sz w:val="24"/>
                <w:szCs w:val="24"/>
              </w:rPr>
            </w:pPr>
            <w:r>
              <w:rPr>
                <w:rFonts w:ascii="等线" w:eastAsia="等线" w:hAnsi="等线" w:cs="宋体"/>
                <w:color w:val="000000"/>
                <w:kern w:val="0"/>
                <w:sz w:val="24"/>
                <w:szCs w:val="24"/>
              </w:rPr>
              <w:t>5350</w:t>
            </w:r>
            <w:r w:rsidRPr="00CC6CF3">
              <w:rPr>
                <w:rFonts w:ascii="等线" w:eastAsia="等线" w:hAnsi="等线" w:cs="宋体" w:hint="eastAsia"/>
                <w:color w:val="000000"/>
                <w:kern w:val="0"/>
                <w:sz w:val="24"/>
                <w:szCs w:val="24"/>
              </w:rPr>
              <w:t>*</w:t>
            </w:r>
            <w:r>
              <w:rPr>
                <w:rFonts w:ascii="等线" w:eastAsia="等线" w:hAnsi="等线" w:cs="宋体"/>
                <w:color w:val="000000"/>
                <w:kern w:val="0"/>
                <w:sz w:val="24"/>
                <w:szCs w:val="24"/>
              </w:rPr>
              <w:t>1600</w:t>
            </w:r>
            <w:r w:rsidRPr="00CC6CF3">
              <w:rPr>
                <w:rFonts w:ascii="等线" w:eastAsia="等线" w:hAnsi="等线" w:cs="宋体" w:hint="eastAsia"/>
                <w:color w:val="000000"/>
                <w:kern w:val="0"/>
                <w:sz w:val="24"/>
                <w:szCs w:val="24"/>
              </w:rPr>
              <w:t>*</w:t>
            </w:r>
            <w:r>
              <w:rPr>
                <w:rFonts w:ascii="等线" w:eastAsia="等线" w:hAnsi="等线" w:cs="宋体"/>
                <w:color w:val="000000"/>
                <w:kern w:val="0"/>
                <w:sz w:val="24"/>
                <w:szCs w:val="24"/>
              </w:rPr>
              <w:t>2720</w:t>
            </w:r>
          </w:p>
        </w:tc>
        <w:tc>
          <w:tcPr>
            <w:tcW w:w="1560" w:type="dxa"/>
            <w:tcBorders>
              <w:top w:val="nil"/>
              <w:left w:val="nil"/>
              <w:bottom w:val="single" w:sz="4" w:space="0" w:color="auto"/>
              <w:right w:val="single" w:sz="4" w:space="0" w:color="auto"/>
            </w:tcBorders>
            <w:shd w:val="clear" w:color="auto" w:fill="auto"/>
            <w:noWrap/>
            <w:vAlign w:val="center"/>
          </w:tcPr>
          <w:p w:rsidR="00940EF5" w:rsidRPr="00D350DA" w:rsidRDefault="00586E80" w:rsidP="00D350DA">
            <w:pPr>
              <w:widowControl/>
              <w:jc w:val="center"/>
              <w:rPr>
                <w:rFonts w:ascii="等线" w:eastAsia="等线" w:hAnsi="等线" w:cs="宋体"/>
                <w:color w:val="000000"/>
                <w:kern w:val="0"/>
                <w:sz w:val="24"/>
                <w:szCs w:val="24"/>
              </w:rPr>
            </w:pPr>
            <w:r w:rsidRPr="00D350DA">
              <w:rPr>
                <w:rFonts w:ascii="等线" w:eastAsia="等线" w:hAnsi="等线" w:cs="宋体" w:hint="eastAsia"/>
                <w:color w:val="000000"/>
                <w:kern w:val="0"/>
                <w:sz w:val="24"/>
                <w:szCs w:val="24"/>
              </w:rPr>
              <w:t>1</w:t>
            </w:r>
            <w:r w:rsidR="00D350DA">
              <w:rPr>
                <w:rFonts w:ascii="等线" w:eastAsia="等线" w:hAnsi="等线" w:cs="宋体"/>
                <w:color w:val="000000"/>
                <w:kern w:val="0"/>
                <w:sz w:val="24"/>
                <w:szCs w:val="24"/>
              </w:rPr>
              <w:t>7</w:t>
            </w:r>
          </w:p>
        </w:tc>
      </w:tr>
      <w:tr w:rsidR="00940EF5" w:rsidRPr="00CC6CF3" w:rsidTr="00185CAB">
        <w:trPr>
          <w:trHeight w:val="426"/>
        </w:trPr>
        <w:tc>
          <w:tcPr>
            <w:tcW w:w="851" w:type="dxa"/>
            <w:tcBorders>
              <w:top w:val="nil"/>
              <w:left w:val="single" w:sz="4" w:space="0" w:color="auto"/>
              <w:bottom w:val="single" w:sz="4" w:space="0" w:color="auto"/>
              <w:right w:val="single" w:sz="4" w:space="0" w:color="auto"/>
            </w:tcBorders>
            <w:shd w:val="clear" w:color="auto" w:fill="auto"/>
            <w:noWrap/>
            <w:vAlign w:val="center"/>
          </w:tcPr>
          <w:p w:rsidR="00940EF5" w:rsidRDefault="00940EF5" w:rsidP="000412A0">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4</w:t>
            </w:r>
          </w:p>
        </w:tc>
        <w:tc>
          <w:tcPr>
            <w:tcW w:w="4819" w:type="dxa"/>
            <w:tcBorders>
              <w:top w:val="nil"/>
              <w:left w:val="nil"/>
              <w:bottom w:val="single" w:sz="4" w:space="0" w:color="auto"/>
              <w:right w:val="single" w:sz="4" w:space="0" w:color="auto"/>
            </w:tcBorders>
            <w:shd w:val="clear" w:color="auto" w:fill="auto"/>
            <w:noWrap/>
            <w:vAlign w:val="center"/>
          </w:tcPr>
          <w:p w:rsidR="00940EF5" w:rsidRPr="00CC6CF3" w:rsidRDefault="00586E80" w:rsidP="002C6F52">
            <w:pPr>
              <w:widowControl/>
              <w:jc w:val="left"/>
              <w:rPr>
                <w:rFonts w:ascii="等线" w:eastAsia="等线" w:hAnsi="等线" w:cs="宋体"/>
                <w:color w:val="000000"/>
                <w:kern w:val="0"/>
                <w:sz w:val="24"/>
                <w:szCs w:val="24"/>
              </w:rPr>
            </w:pPr>
            <w:r>
              <w:rPr>
                <w:rFonts w:ascii="等线" w:eastAsia="等线" w:hAnsi="等线" w:cs="宋体" w:hint="eastAsia"/>
                <w:color w:val="000000"/>
                <w:kern w:val="0"/>
                <w:sz w:val="24"/>
                <w:szCs w:val="24"/>
              </w:rPr>
              <w:t>全钢花纹块存放架（每组包含30个托盘，其中存放架要求在泰国工厂组装焊接）</w:t>
            </w:r>
          </w:p>
        </w:tc>
        <w:tc>
          <w:tcPr>
            <w:tcW w:w="2268" w:type="dxa"/>
            <w:tcBorders>
              <w:top w:val="nil"/>
              <w:left w:val="nil"/>
              <w:bottom w:val="single" w:sz="4" w:space="0" w:color="auto"/>
              <w:right w:val="single" w:sz="4" w:space="0" w:color="auto"/>
            </w:tcBorders>
            <w:shd w:val="clear" w:color="auto" w:fill="auto"/>
            <w:noWrap/>
            <w:vAlign w:val="center"/>
          </w:tcPr>
          <w:p w:rsidR="00940EF5" w:rsidRDefault="009E6F92" w:rsidP="009E6F92">
            <w:pPr>
              <w:widowControl/>
              <w:jc w:val="center"/>
              <w:rPr>
                <w:rFonts w:ascii="等线" w:eastAsia="等线" w:hAnsi="等线" w:cs="宋体"/>
                <w:color w:val="000000"/>
                <w:kern w:val="0"/>
                <w:sz w:val="24"/>
                <w:szCs w:val="24"/>
              </w:rPr>
            </w:pPr>
            <w:r>
              <w:rPr>
                <w:rFonts w:ascii="等线" w:eastAsia="等线" w:hAnsi="等线" w:cs="宋体"/>
                <w:color w:val="000000"/>
                <w:kern w:val="0"/>
                <w:sz w:val="24"/>
                <w:szCs w:val="24"/>
              </w:rPr>
              <w:t>4370</w:t>
            </w:r>
            <w:r w:rsidRPr="00CC6CF3">
              <w:rPr>
                <w:rFonts w:ascii="等线" w:eastAsia="等线" w:hAnsi="等线" w:cs="宋体" w:hint="eastAsia"/>
                <w:color w:val="000000"/>
                <w:kern w:val="0"/>
                <w:sz w:val="24"/>
                <w:szCs w:val="24"/>
              </w:rPr>
              <w:t>*</w:t>
            </w:r>
            <w:r>
              <w:rPr>
                <w:rFonts w:ascii="等线" w:eastAsia="等线" w:hAnsi="等线" w:cs="宋体"/>
                <w:color w:val="000000"/>
                <w:kern w:val="0"/>
                <w:sz w:val="24"/>
                <w:szCs w:val="24"/>
              </w:rPr>
              <w:t>1330</w:t>
            </w:r>
            <w:r w:rsidRPr="00CC6CF3">
              <w:rPr>
                <w:rFonts w:ascii="等线" w:eastAsia="等线" w:hAnsi="等线" w:cs="宋体" w:hint="eastAsia"/>
                <w:color w:val="000000"/>
                <w:kern w:val="0"/>
                <w:sz w:val="24"/>
                <w:szCs w:val="24"/>
              </w:rPr>
              <w:t>*</w:t>
            </w:r>
            <w:r>
              <w:rPr>
                <w:rFonts w:ascii="等线" w:eastAsia="等线" w:hAnsi="等线" w:cs="宋体"/>
                <w:color w:val="000000"/>
                <w:kern w:val="0"/>
                <w:sz w:val="24"/>
                <w:szCs w:val="24"/>
              </w:rPr>
              <w:t>3900</w:t>
            </w:r>
          </w:p>
        </w:tc>
        <w:tc>
          <w:tcPr>
            <w:tcW w:w="1560" w:type="dxa"/>
            <w:tcBorders>
              <w:top w:val="nil"/>
              <w:left w:val="nil"/>
              <w:bottom w:val="single" w:sz="4" w:space="0" w:color="auto"/>
              <w:right w:val="single" w:sz="4" w:space="0" w:color="auto"/>
            </w:tcBorders>
            <w:shd w:val="clear" w:color="auto" w:fill="auto"/>
            <w:noWrap/>
            <w:vAlign w:val="center"/>
          </w:tcPr>
          <w:p w:rsidR="00940EF5" w:rsidRPr="00D350DA" w:rsidRDefault="00D350DA" w:rsidP="000412A0">
            <w:pPr>
              <w:widowControl/>
              <w:jc w:val="center"/>
              <w:rPr>
                <w:rFonts w:ascii="等线" w:eastAsia="等线" w:hAnsi="等线" w:cs="宋体"/>
                <w:color w:val="000000"/>
                <w:kern w:val="0"/>
                <w:sz w:val="24"/>
                <w:szCs w:val="24"/>
              </w:rPr>
            </w:pPr>
            <w:r>
              <w:rPr>
                <w:rFonts w:ascii="等线" w:eastAsia="等线" w:hAnsi="等线" w:cs="宋体"/>
                <w:color w:val="000000"/>
                <w:kern w:val="0"/>
                <w:sz w:val="24"/>
                <w:szCs w:val="24"/>
              </w:rPr>
              <w:t>16</w:t>
            </w:r>
          </w:p>
        </w:tc>
      </w:tr>
      <w:tr w:rsidR="00940EF5" w:rsidRPr="00CC6CF3" w:rsidTr="00185CAB">
        <w:trPr>
          <w:trHeight w:val="426"/>
        </w:trPr>
        <w:tc>
          <w:tcPr>
            <w:tcW w:w="851" w:type="dxa"/>
            <w:tcBorders>
              <w:top w:val="nil"/>
              <w:left w:val="single" w:sz="4" w:space="0" w:color="auto"/>
              <w:bottom w:val="single" w:sz="4" w:space="0" w:color="auto"/>
              <w:right w:val="single" w:sz="4" w:space="0" w:color="auto"/>
            </w:tcBorders>
            <w:shd w:val="clear" w:color="auto" w:fill="auto"/>
            <w:noWrap/>
            <w:vAlign w:val="center"/>
          </w:tcPr>
          <w:p w:rsidR="00940EF5" w:rsidRDefault="00940EF5" w:rsidP="000412A0">
            <w:pPr>
              <w:widowControl/>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5</w:t>
            </w:r>
          </w:p>
        </w:tc>
        <w:tc>
          <w:tcPr>
            <w:tcW w:w="4819" w:type="dxa"/>
            <w:tcBorders>
              <w:top w:val="nil"/>
              <w:left w:val="nil"/>
              <w:bottom w:val="single" w:sz="4" w:space="0" w:color="auto"/>
              <w:right w:val="single" w:sz="4" w:space="0" w:color="auto"/>
            </w:tcBorders>
            <w:shd w:val="clear" w:color="auto" w:fill="auto"/>
            <w:noWrap/>
            <w:vAlign w:val="center"/>
          </w:tcPr>
          <w:p w:rsidR="00940EF5" w:rsidRPr="00CC6CF3" w:rsidRDefault="00586E80" w:rsidP="00586E80">
            <w:pPr>
              <w:widowControl/>
              <w:jc w:val="left"/>
              <w:rPr>
                <w:rFonts w:ascii="等线" w:eastAsia="等线" w:hAnsi="等线" w:cs="宋体"/>
                <w:color w:val="000000"/>
                <w:kern w:val="0"/>
                <w:sz w:val="24"/>
                <w:szCs w:val="24"/>
              </w:rPr>
            </w:pPr>
            <w:r>
              <w:rPr>
                <w:rFonts w:ascii="等线" w:eastAsia="等线" w:hAnsi="等线" w:cs="宋体" w:hint="eastAsia"/>
                <w:color w:val="000000"/>
                <w:kern w:val="0"/>
                <w:sz w:val="24"/>
                <w:szCs w:val="24"/>
              </w:rPr>
              <w:t>全钢胎侧存放架（每组包含</w:t>
            </w:r>
            <w:r>
              <w:rPr>
                <w:rFonts w:ascii="等线" w:eastAsia="等线" w:hAnsi="等线" w:cs="宋体"/>
                <w:color w:val="000000"/>
                <w:kern w:val="0"/>
                <w:sz w:val="24"/>
                <w:szCs w:val="24"/>
              </w:rPr>
              <w:t>24</w:t>
            </w:r>
            <w:r>
              <w:rPr>
                <w:rFonts w:ascii="等线" w:eastAsia="等线" w:hAnsi="等线" w:cs="宋体" w:hint="eastAsia"/>
                <w:color w:val="000000"/>
                <w:kern w:val="0"/>
                <w:sz w:val="24"/>
                <w:szCs w:val="24"/>
              </w:rPr>
              <w:t>个托盘，其中存放架要求在泰国工厂组装焊接）</w:t>
            </w:r>
          </w:p>
        </w:tc>
        <w:tc>
          <w:tcPr>
            <w:tcW w:w="2268" w:type="dxa"/>
            <w:tcBorders>
              <w:top w:val="nil"/>
              <w:left w:val="nil"/>
              <w:bottom w:val="single" w:sz="4" w:space="0" w:color="auto"/>
              <w:right w:val="single" w:sz="4" w:space="0" w:color="auto"/>
            </w:tcBorders>
            <w:shd w:val="clear" w:color="auto" w:fill="auto"/>
            <w:noWrap/>
            <w:vAlign w:val="center"/>
          </w:tcPr>
          <w:p w:rsidR="00940EF5" w:rsidRDefault="009E6F92" w:rsidP="005F071F">
            <w:pPr>
              <w:widowControl/>
              <w:jc w:val="center"/>
              <w:rPr>
                <w:rFonts w:ascii="等线" w:eastAsia="等线" w:hAnsi="等线" w:cs="宋体"/>
                <w:color w:val="000000"/>
                <w:kern w:val="0"/>
                <w:sz w:val="24"/>
                <w:szCs w:val="24"/>
              </w:rPr>
            </w:pPr>
            <w:r>
              <w:rPr>
                <w:rFonts w:ascii="等线" w:eastAsia="等线" w:hAnsi="等线" w:cs="宋体"/>
                <w:color w:val="000000"/>
                <w:kern w:val="0"/>
                <w:sz w:val="24"/>
                <w:szCs w:val="24"/>
              </w:rPr>
              <w:t>4070</w:t>
            </w:r>
            <w:r w:rsidRPr="00CC6CF3">
              <w:rPr>
                <w:rFonts w:ascii="等线" w:eastAsia="等线" w:hAnsi="等线" w:cs="宋体" w:hint="eastAsia"/>
                <w:color w:val="000000"/>
                <w:kern w:val="0"/>
                <w:sz w:val="24"/>
                <w:szCs w:val="24"/>
              </w:rPr>
              <w:t>*</w:t>
            </w:r>
            <w:r w:rsidRPr="000F5E61">
              <w:rPr>
                <w:rFonts w:ascii="等线" w:eastAsia="等线" w:hAnsi="等线" w:cs="宋体"/>
                <w:color w:val="000000"/>
                <w:kern w:val="0"/>
                <w:sz w:val="24"/>
                <w:szCs w:val="24"/>
              </w:rPr>
              <w:t>1</w:t>
            </w:r>
            <w:r w:rsidR="005F071F" w:rsidRPr="000F5E61">
              <w:rPr>
                <w:rFonts w:ascii="等线" w:eastAsia="等线" w:hAnsi="等线" w:cs="宋体"/>
                <w:color w:val="000000"/>
                <w:kern w:val="0"/>
                <w:sz w:val="24"/>
                <w:szCs w:val="24"/>
              </w:rPr>
              <w:t>250</w:t>
            </w:r>
            <w:r w:rsidRPr="000F5E61">
              <w:rPr>
                <w:rFonts w:ascii="等线" w:eastAsia="等线" w:hAnsi="等线" w:cs="宋体" w:hint="eastAsia"/>
                <w:color w:val="000000"/>
                <w:kern w:val="0"/>
                <w:sz w:val="24"/>
                <w:szCs w:val="24"/>
              </w:rPr>
              <w:t>*</w:t>
            </w:r>
            <w:r>
              <w:rPr>
                <w:rFonts w:ascii="等线" w:eastAsia="等线" w:hAnsi="等线" w:cs="宋体"/>
                <w:color w:val="000000"/>
                <w:kern w:val="0"/>
                <w:sz w:val="24"/>
                <w:szCs w:val="24"/>
              </w:rPr>
              <w:t>3920</w:t>
            </w:r>
          </w:p>
        </w:tc>
        <w:tc>
          <w:tcPr>
            <w:tcW w:w="1560" w:type="dxa"/>
            <w:tcBorders>
              <w:top w:val="nil"/>
              <w:left w:val="nil"/>
              <w:bottom w:val="single" w:sz="4" w:space="0" w:color="auto"/>
              <w:right w:val="single" w:sz="4" w:space="0" w:color="auto"/>
            </w:tcBorders>
            <w:shd w:val="clear" w:color="auto" w:fill="auto"/>
            <w:noWrap/>
            <w:vAlign w:val="center"/>
          </w:tcPr>
          <w:p w:rsidR="00940EF5" w:rsidRPr="00D350DA" w:rsidRDefault="00D350DA" w:rsidP="000412A0">
            <w:pPr>
              <w:widowControl/>
              <w:jc w:val="center"/>
              <w:rPr>
                <w:rFonts w:ascii="等线" w:eastAsia="等线" w:hAnsi="等线" w:cs="宋体"/>
                <w:color w:val="000000"/>
                <w:kern w:val="0"/>
                <w:sz w:val="24"/>
                <w:szCs w:val="24"/>
              </w:rPr>
            </w:pPr>
            <w:r>
              <w:rPr>
                <w:rFonts w:ascii="等线" w:eastAsia="等线" w:hAnsi="等线" w:cs="宋体"/>
                <w:color w:val="000000"/>
                <w:kern w:val="0"/>
                <w:sz w:val="24"/>
                <w:szCs w:val="24"/>
              </w:rPr>
              <w:t>31</w:t>
            </w:r>
          </w:p>
        </w:tc>
      </w:tr>
    </w:tbl>
    <w:p w:rsidR="004A1E63" w:rsidRDefault="004A1E63" w:rsidP="004F3C71">
      <w:pPr>
        <w:jc w:val="left"/>
        <w:rPr>
          <w:rFonts w:ascii="宋体" w:eastAsia="宋体" w:hAnsi="宋体"/>
          <w:b/>
          <w:color w:val="000000"/>
          <w:sz w:val="24"/>
          <w:szCs w:val="24"/>
        </w:rPr>
      </w:pPr>
    </w:p>
    <w:p w:rsidR="005E085B" w:rsidRDefault="004F3C71" w:rsidP="004F3C71">
      <w:pPr>
        <w:jc w:val="left"/>
        <w:rPr>
          <w:rFonts w:ascii="宋体" w:eastAsia="宋体" w:hAnsi="宋体"/>
          <w:b/>
          <w:color w:val="000000"/>
          <w:sz w:val="24"/>
          <w:szCs w:val="24"/>
        </w:rPr>
      </w:pPr>
      <w:r>
        <w:rPr>
          <w:rFonts w:ascii="宋体" w:eastAsia="宋体" w:hAnsi="宋体" w:hint="eastAsia"/>
          <w:b/>
          <w:color w:val="000000"/>
          <w:sz w:val="24"/>
          <w:szCs w:val="24"/>
        </w:rPr>
        <w:t>二、</w:t>
      </w:r>
      <w:r w:rsidR="00B543C3" w:rsidRPr="004F3C71">
        <w:rPr>
          <w:rFonts w:ascii="宋体" w:eastAsia="宋体" w:hAnsi="宋体" w:hint="eastAsia"/>
          <w:b/>
          <w:color w:val="000000"/>
          <w:sz w:val="24"/>
          <w:szCs w:val="24"/>
        </w:rPr>
        <w:t>技术要求：</w:t>
      </w:r>
    </w:p>
    <w:p w:rsidR="004F3C71" w:rsidRDefault="004F3C71" w:rsidP="004F3C71">
      <w:pPr>
        <w:jc w:val="left"/>
        <w:rPr>
          <w:rFonts w:ascii="宋体" w:eastAsia="宋体" w:hAnsi="宋体"/>
          <w:b/>
          <w:color w:val="000000"/>
          <w:sz w:val="24"/>
          <w:szCs w:val="24"/>
        </w:rPr>
      </w:pPr>
      <w:r>
        <w:rPr>
          <w:rFonts w:ascii="宋体" w:eastAsia="宋体" w:hAnsi="宋体" w:hint="eastAsia"/>
          <w:b/>
          <w:color w:val="000000"/>
          <w:sz w:val="24"/>
          <w:szCs w:val="24"/>
        </w:rPr>
        <w:t>1、全钢及半钢模壳存放架技术要求</w:t>
      </w:r>
    </w:p>
    <w:p w:rsidR="004F3C71" w:rsidRPr="004F3C71" w:rsidRDefault="00226F61"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1)</w:t>
      </w:r>
      <w:r w:rsidR="004F3C71" w:rsidRPr="004F3C71">
        <w:rPr>
          <w:rFonts w:ascii="宋体" w:eastAsia="宋体" w:hAnsi="宋体" w:hint="eastAsia"/>
          <w:color w:val="000000"/>
          <w:sz w:val="24"/>
          <w:szCs w:val="24"/>
        </w:rPr>
        <w:t>采用全新的方管材料，方管壁厚不低于5mm（方管保留检测孔，方便测量方管的壁厚），按提供的图纸进行加工制造。</w:t>
      </w:r>
    </w:p>
    <w:p w:rsidR="004F3C71" w:rsidRPr="004F3C71" w:rsidRDefault="00226F61"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2)</w:t>
      </w:r>
      <w:r w:rsidR="004F3C71" w:rsidRPr="004F3C71">
        <w:rPr>
          <w:rFonts w:ascii="宋体" w:eastAsia="宋体" w:hAnsi="宋体" w:hint="eastAsia"/>
          <w:color w:val="000000"/>
          <w:sz w:val="24"/>
          <w:szCs w:val="24"/>
        </w:rPr>
        <w:t>方管之间各接触四个边焊接均要满焊，焊接方式采用二氧化碳保护焊进行焊接，焊缝进行打磨光滑，不能有杂物及尖角存在。</w:t>
      </w:r>
    </w:p>
    <w:p w:rsidR="004F3C71" w:rsidRPr="004F3C71" w:rsidRDefault="00226F61"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3)</w:t>
      </w:r>
      <w:r w:rsidR="004F3C71" w:rsidRPr="004F3C71">
        <w:rPr>
          <w:rFonts w:ascii="宋体" w:eastAsia="宋体" w:hAnsi="宋体" w:hint="eastAsia"/>
          <w:color w:val="000000"/>
          <w:sz w:val="24"/>
          <w:szCs w:val="24"/>
        </w:rPr>
        <w:t>每层承重约3-</w:t>
      </w:r>
      <w:r w:rsidR="004F3C71" w:rsidRPr="004F3C71">
        <w:rPr>
          <w:rFonts w:ascii="宋体" w:eastAsia="宋体" w:hAnsi="宋体"/>
          <w:color w:val="000000"/>
          <w:sz w:val="24"/>
          <w:szCs w:val="24"/>
        </w:rPr>
        <w:t>4</w:t>
      </w:r>
      <w:r w:rsidR="004F3C71" w:rsidRPr="004F3C71">
        <w:rPr>
          <w:rFonts w:ascii="宋体" w:eastAsia="宋体" w:hAnsi="宋体" w:hint="eastAsia"/>
          <w:color w:val="000000"/>
          <w:sz w:val="24"/>
          <w:szCs w:val="24"/>
        </w:rPr>
        <w:t>吨，需在每层方管之间所有连接处增加厚度不低于10mm的三角筋，增加每层承重能力，防止受力处焊缝开裂发生安全事故。</w:t>
      </w:r>
    </w:p>
    <w:p w:rsidR="004F3C71" w:rsidRPr="006D7C42" w:rsidRDefault="00226F61" w:rsidP="004F3C71">
      <w:pPr>
        <w:spacing w:line="400" w:lineRule="exact"/>
        <w:ind w:right="-262"/>
        <w:rPr>
          <w:rFonts w:ascii="宋体" w:eastAsia="宋体" w:hAnsi="宋体"/>
          <w:color w:val="000000"/>
          <w:sz w:val="24"/>
          <w:szCs w:val="24"/>
        </w:rPr>
      </w:pPr>
      <w:r w:rsidRPr="006D7C42">
        <w:rPr>
          <w:rFonts w:ascii="宋体" w:eastAsia="宋体" w:hAnsi="宋体"/>
          <w:color w:val="000000"/>
          <w:sz w:val="24"/>
          <w:szCs w:val="24"/>
        </w:rPr>
        <w:t>4)</w:t>
      </w:r>
      <w:r w:rsidR="004F3C71" w:rsidRPr="006D7C42">
        <w:rPr>
          <w:rFonts w:ascii="宋体" w:eastAsia="宋体" w:hAnsi="宋体" w:hint="eastAsia"/>
          <w:color w:val="000000"/>
          <w:sz w:val="24"/>
          <w:szCs w:val="24"/>
        </w:rPr>
        <w:t>模壳存放架第一遍喷防锈油漆，第二遍喷</w:t>
      </w:r>
      <w:r w:rsidR="006D7C42" w:rsidRPr="006D7C42">
        <w:rPr>
          <w:rFonts w:ascii="宋体" w:eastAsia="宋体" w:hAnsi="宋体" w:hint="eastAsia"/>
          <w:color w:val="000000"/>
          <w:sz w:val="24"/>
          <w:szCs w:val="24"/>
        </w:rPr>
        <w:t>浅灰色RAL7035颜色</w:t>
      </w:r>
      <w:r w:rsidR="004F3C71" w:rsidRPr="006D7C42">
        <w:rPr>
          <w:rFonts w:ascii="宋体" w:eastAsia="宋体" w:hAnsi="宋体" w:hint="eastAsia"/>
          <w:color w:val="000000"/>
          <w:sz w:val="24"/>
          <w:szCs w:val="24"/>
        </w:rPr>
        <w:t>。</w:t>
      </w:r>
    </w:p>
    <w:p w:rsidR="004F3C71" w:rsidRPr="004F3C71" w:rsidRDefault="00226F61" w:rsidP="004F3C71">
      <w:pPr>
        <w:autoSpaceDE w:val="0"/>
        <w:autoSpaceDN w:val="0"/>
        <w:adjustRightInd w:val="0"/>
        <w:jc w:val="left"/>
        <w:rPr>
          <w:rFonts w:ascii="宋体" w:eastAsia="宋体" w:hAnsi="宋体"/>
          <w:color w:val="000000"/>
          <w:sz w:val="24"/>
          <w:szCs w:val="24"/>
        </w:rPr>
      </w:pPr>
      <w:r w:rsidRPr="006D7C42">
        <w:rPr>
          <w:rFonts w:ascii="宋体" w:eastAsia="宋体" w:hAnsi="宋体"/>
          <w:color w:val="000000"/>
          <w:sz w:val="24"/>
          <w:szCs w:val="24"/>
        </w:rPr>
        <w:t>5)</w:t>
      </w:r>
      <w:r w:rsidR="004F3C71" w:rsidRPr="006D7C42">
        <w:rPr>
          <w:rFonts w:ascii="宋体" w:eastAsia="宋体" w:hAnsi="宋体" w:hint="eastAsia"/>
          <w:color w:val="000000"/>
          <w:sz w:val="24"/>
          <w:szCs w:val="24"/>
        </w:rPr>
        <w:t>在模壳存放架上喷</w:t>
      </w:r>
      <w:r w:rsidR="006D7C42" w:rsidRPr="006D7C42">
        <w:rPr>
          <w:rFonts w:ascii="宋体" w:eastAsia="宋体" w:hAnsi="宋体" w:hint="eastAsia"/>
          <w:color w:val="000000"/>
          <w:sz w:val="24"/>
          <w:szCs w:val="24"/>
        </w:rPr>
        <w:t>黄色RAL1026</w:t>
      </w:r>
      <w:r w:rsidR="004F3C71" w:rsidRPr="006D7C42">
        <w:rPr>
          <w:rFonts w:ascii="宋体" w:eastAsia="宋体" w:hAnsi="宋体" w:hint="eastAsia"/>
          <w:color w:val="000000"/>
          <w:sz w:val="24"/>
          <w:szCs w:val="24"/>
        </w:rPr>
        <w:t>字体及排序编号，字体高度为80mm。</w:t>
      </w:r>
    </w:p>
    <w:p w:rsidR="004F3C71" w:rsidRDefault="004F3C71" w:rsidP="004F3C71">
      <w:pPr>
        <w:jc w:val="left"/>
        <w:rPr>
          <w:rFonts w:ascii="宋体" w:eastAsia="宋体" w:hAnsi="宋体"/>
          <w:b/>
          <w:color w:val="000000"/>
          <w:sz w:val="24"/>
          <w:szCs w:val="24"/>
        </w:rPr>
      </w:pPr>
      <w:r>
        <w:rPr>
          <w:rFonts w:ascii="宋体" w:eastAsia="宋体" w:hAnsi="宋体" w:hint="eastAsia"/>
          <w:b/>
          <w:color w:val="000000"/>
          <w:sz w:val="24"/>
          <w:szCs w:val="24"/>
        </w:rPr>
        <w:t>2、半钢型腔存放架技术要求</w:t>
      </w:r>
    </w:p>
    <w:p w:rsidR="004F3C71" w:rsidRPr="004F3C71" w:rsidRDefault="00762948"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1)</w:t>
      </w:r>
      <w:r w:rsidR="004F3C71" w:rsidRPr="004F3C71">
        <w:rPr>
          <w:rFonts w:ascii="宋体" w:eastAsia="宋体" w:hAnsi="宋体" w:hint="eastAsia"/>
          <w:color w:val="000000"/>
          <w:sz w:val="24"/>
          <w:szCs w:val="24"/>
        </w:rPr>
        <w:t>采用全新的方管材料，方管壁厚</w:t>
      </w:r>
      <w:r w:rsidR="005D371E" w:rsidRPr="004F3C71">
        <w:rPr>
          <w:rFonts w:ascii="宋体" w:eastAsia="宋体" w:hAnsi="宋体" w:hint="eastAsia"/>
          <w:color w:val="000000"/>
          <w:sz w:val="24"/>
          <w:szCs w:val="24"/>
        </w:rPr>
        <w:t>不低于5mm</w:t>
      </w:r>
      <w:r w:rsidR="004F3C71" w:rsidRPr="004F3C71">
        <w:rPr>
          <w:rFonts w:ascii="宋体" w:eastAsia="宋体" w:hAnsi="宋体" w:hint="eastAsia"/>
          <w:color w:val="000000"/>
          <w:sz w:val="24"/>
          <w:szCs w:val="24"/>
        </w:rPr>
        <w:t>（方管保留工艺孔，方便测量方管的壁厚），按提供的图纸进行加工制造。</w:t>
      </w:r>
    </w:p>
    <w:p w:rsidR="004F3C71" w:rsidRPr="004F3C71" w:rsidRDefault="00762948"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2)</w:t>
      </w:r>
      <w:r w:rsidR="004F3C71" w:rsidRPr="004F3C71">
        <w:rPr>
          <w:rFonts w:ascii="宋体" w:eastAsia="宋体" w:hAnsi="宋体" w:hint="eastAsia"/>
          <w:color w:val="000000"/>
          <w:sz w:val="24"/>
          <w:szCs w:val="24"/>
        </w:rPr>
        <w:t>方管之间各接触四个边焊接均要满焊，焊接方式采用二氧化碳保护焊进行焊接，焊缝进行打磨光滑，不能有杂物及尖角存在。</w:t>
      </w:r>
    </w:p>
    <w:p w:rsidR="004F3C71" w:rsidRPr="004F3C71" w:rsidRDefault="00762948"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3)</w:t>
      </w:r>
      <w:r w:rsidR="004F3C71" w:rsidRPr="004F3C71">
        <w:rPr>
          <w:rFonts w:ascii="宋体" w:eastAsia="宋体" w:hAnsi="宋体" w:hint="eastAsia"/>
          <w:color w:val="000000"/>
          <w:sz w:val="24"/>
          <w:szCs w:val="24"/>
        </w:rPr>
        <w:t>5#角钢与80*40矩形方管</w:t>
      </w:r>
      <w:r w:rsidR="00D350DA">
        <w:rPr>
          <w:rFonts w:ascii="宋体" w:eastAsia="宋体" w:hAnsi="宋体" w:hint="eastAsia"/>
          <w:color w:val="000000"/>
          <w:sz w:val="24"/>
          <w:szCs w:val="24"/>
        </w:rPr>
        <w:t>1</w:t>
      </w:r>
      <w:r w:rsidR="004F3C71" w:rsidRPr="004F3C71">
        <w:rPr>
          <w:rFonts w:ascii="宋体" w:eastAsia="宋体" w:hAnsi="宋体" w:hint="eastAsia"/>
          <w:color w:val="000000"/>
          <w:sz w:val="24"/>
          <w:szCs w:val="24"/>
        </w:rPr>
        <w:t>均要焊接，其中与侧边的80*40矩型管焊接可采用间隔焊接方式，每层需承重达到</w:t>
      </w:r>
      <w:r>
        <w:rPr>
          <w:rFonts w:ascii="宋体" w:eastAsia="宋体" w:hAnsi="宋体" w:hint="eastAsia"/>
          <w:color w:val="000000"/>
          <w:sz w:val="24"/>
          <w:szCs w:val="24"/>
        </w:rPr>
        <w:t>1.5</w:t>
      </w:r>
      <w:r w:rsidR="004F3C71" w:rsidRPr="004F3C71">
        <w:rPr>
          <w:rFonts w:ascii="宋体" w:eastAsia="宋体" w:hAnsi="宋体" w:hint="eastAsia"/>
          <w:color w:val="000000"/>
          <w:sz w:val="24"/>
          <w:szCs w:val="24"/>
        </w:rPr>
        <w:t>吨重量，要求焊接牢固，防止焊口开裂模具掉落发生安全事故。</w:t>
      </w:r>
    </w:p>
    <w:p w:rsidR="004F3C71" w:rsidRPr="004F3C71" w:rsidRDefault="00762948"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lastRenderedPageBreak/>
        <w:t>4)</w:t>
      </w:r>
      <w:r w:rsidR="004F3C71" w:rsidRPr="006D7C42">
        <w:rPr>
          <w:rFonts w:ascii="宋体" w:eastAsia="宋体" w:hAnsi="宋体" w:hint="eastAsia"/>
          <w:color w:val="000000"/>
          <w:sz w:val="24"/>
          <w:szCs w:val="24"/>
        </w:rPr>
        <w:t>存放架方管除锈及打磨干净后第一遍喷防锈油漆，第二遍喷浅</w:t>
      </w:r>
      <w:r w:rsidR="006D7C42" w:rsidRPr="006D7C42">
        <w:rPr>
          <w:rFonts w:ascii="宋体" w:eastAsia="宋体" w:hAnsi="宋体" w:hint="eastAsia"/>
          <w:color w:val="000000"/>
          <w:sz w:val="24"/>
          <w:szCs w:val="24"/>
        </w:rPr>
        <w:t>灰色RAL7035颜色</w:t>
      </w:r>
      <w:r w:rsidR="004F3C71" w:rsidRPr="004F3C71">
        <w:rPr>
          <w:rFonts w:ascii="宋体" w:eastAsia="宋体" w:hAnsi="宋体" w:hint="eastAsia"/>
          <w:color w:val="000000"/>
          <w:sz w:val="24"/>
          <w:szCs w:val="24"/>
        </w:rPr>
        <w:t>。</w:t>
      </w:r>
    </w:p>
    <w:p w:rsidR="004F3C71" w:rsidRPr="004F3C71" w:rsidRDefault="00762948"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5)</w:t>
      </w:r>
      <w:r w:rsidR="004F3C71" w:rsidRPr="004F3C71">
        <w:rPr>
          <w:rFonts w:ascii="宋体" w:eastAsia="宋体" w:hAnsi="宋体" w:hint="eastAsia"/>
          <w:color w:val="000000"/>
          <w:sz w:val="24"/>
          <w:szCs w:val="24"/>
        </w:rPr>
        <w:t>在立体存放架80*40矩形管上</w:t>
      </w:r>
      <w:r w:rsidR="004F3C71" w:rsidRPr="006D7C42">
        <w:rPr>
          <w:rFonts w:ascii="宋体" w:eastAsia="宋体" w:hAnsi="宋体" w:hint="eastAsia"/>
          <w:color w:val="000000"/>
          <w:sz w:val="24"/>
          <w:szCs w:val="24"/>
        </w:rPr>
        <w:t>喷</w:t>
      </w:r>
      <w:r w:rsidR="006D7C42" w:rsidRPr="006D7C42">
        <w:rPr>
          <w:rFonts w:ascii="宋体" w:eastAsia="宋体" w:hAnsi="宋体" w:hint="eastAsia"/>
          <w:color w:val="000000"/>
          <w:sz w:val="24"/>
          <w:szCs w:val="24"/>
        </w:rPr>
        <w:t>黄</w:t>
      </w:r>
      <w:r w:rsidR="004F3C71" w:rsidRPr="006D7C42">
        <w:rPr>
          <w:rFonts w:ascii="宋体" w:eastAsia="宋体" w:hAnsi="宋体" w:hint="eastAsia"/>
          <w:color w:val="000000"/>
          <w:sz w:val="24"/>
          <w:szCs w:val="24"/>
        </w:rPr>
        <w:t>色</w:t>
      </w:r>
      <w:r w:rsidR="006D7C42" w:rsidRPr="006D7C42">
        <w:rPr>
          <w:rFonts w:ascii="宋体" w:eastAsia="宋体" w:hAnsi="宋体" w:hint="eastAsia"/>
          <w:color w:val="000000"/>
          <w:sz w:val="24"/>
          <w:szCs w:val="24"/>
        </w:rPr>
        <w:t>RAL1026</w:t>
      </w:r>
      <w:r w:rsidR="004F3C71" w:rsidRPr="006D7C42">
        <w:rPr>
          <w:rFonts w:ascii="宋体" w:eastAsia="宋体" w:hAnsi="宋体" w:hint="eastAsia"/>
          <w:color w:val="000000"/>
          <w:sz w:val="24"/>
          <w:szCs w:val="24"/>
        </w:rPr>
        <w:t>字体编</w:t>
      </w:r>
      <w:r w:rsidR="004F3C71" w:rsidRPr="004F3C71">
        <w:rPr>
          <w:rFonts w:ascii="宋体" w:eastAsia="宋体" w:hAnsi="宋体" w:hint="eastAsia"/>
          <w:color w:val="000000"/>
          <w:sz w:val="24"/>
          <w:szCs w:val="24"/>
        </w:rPr>
        <w:t>号，字体高度为40mm，编号原则为：编号为半钢型腔存放架PCRHQ-01</w:t>
      </w:r>
      <w:r w:rsidR="00533700">
        <w:rPr>
          <w:rFonts w:ascii="宋体" w:eastAsia="宋体" w:hAnsi="宋体" w:hint="eastAsia"/>
          <w:color w:val="000000"/>
          <w:sz w:val="24"/>
          <w:szCs w:val="24"/>
        </w:rPr>
        <w:t>开始</w:t>
      </w:r>
      <w:r w:rsidR="004F3C71" w:rsidRPr="004F3C71">
        <w:rPr>
          <w:rFonts w:ascii="宋体" w:eastAsia="宋体" w:hAnsi="宋体" w:hint="eastAsia"/>
          <w:color w:val="000000"/>
          <w:sz w:val="24"/>
          <w:szCs w:val="24"/>
        </w:rPr>
        <w:t>。具体见图示。</w:t>
      </w:r>
    </w:p>
    <w:p w:rsidR="004F3C71" w:rsidRPr="004F3C71" w:rsidRDefault="00762948"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6)</w:t>
      </w:r>
      <w:r w:rsidR="004F3C71" w:rsidRPr="004F3C71">
        <w:rPr>
          <w:rFonts w:ascii="宋体" w:eastAsia="宋体" w:hAnsi="宋体" w:hint="eastAsia"/>
          <w:color w:val="000000"/>
          <w:sz w:val="24"/>
          <w:szCs w:val="24"/>
        </w:rPr>
        <w:t>半钢型腔托盘方管之间各接触四个边焊接均要满焊，焊接方式采用二氧化碳保护焊进行焊接，焊缝进行打磨光滑，不能有杂物及尖角存在。</w:t>
      </w:r>
    </w:p>
    <w:p w:rsidR="004F3C71" w:rsidRPr="004F3C71" w:rsidRDefault="00762948"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7)</w:t>
      </w:r>
      <w:r w:rsidR="004F3C71" w:rsidRPr="004F3C71">
        <w:rPr>
          <w:rFonts w:ascii="宋体" w:eastAsia="宋体" w:hAnsi="宋体" w:hint="eastAsia"/>
          <w:color w:val="000000"/>
          <w:sz w:val="24"/>
          <w:szCs w:val="24"/>
        </w:rPr>
        <w:t>半钢型腔托盘焊接方式采用二氧化碳保护焊进行焊接，焊缝进行打磨光滑，不能有杂物及尖角存在。</w:t>
      </w:r>
    </w:p>
    <w:p w:rsidR="004F3C71" w:rsidRPr="004F3C71" w:rsidRDefault="00533700"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8)</w:t>
      </w:r>
      <w:r w:rsidR="004F3C71" w:rsidRPr="004F3C71">
        <w:rPr>
          <w:rFonts w:ascii="宋体" w:eastAsia="宋体" w:hAnsi="宋体" w:hint="eastAsia"/>
          <w:color w:val="000000"/>
          <w:sz w:val="24"/>
          <w:szCs w:val="24"/>
        </w:rPr>
        <w:t>半钢型腔托盘方管及角钢除锈及打磨干净后第一遍喷防锈油漆，第二遍喷橘红色油漆。</w:t>
      </w:r>
    </w:p>
    <w:p w:rsidR="004F3C71" w:rsidRPr="004F3C71" w:rsidRDefault="00533700"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9)</w:t>
      </w:r>
      <w:r w:rsidR="004F3C71" w:rsidRPr="004F3C71">
        <w:rPr>
          <w:rFonts w:ascii="宋体" w:eastAsia="宋体" w:hAnsi="宋体" w:hint="eastAsia"/>
          <w:color w:val="000000"/>
          <w:sz w:val="24"/>
          <w:szCs w:val="24"/>
        </w:rPr>
        <w:t>在铁板上用强力胶将</w:t>
      </w:r>
      <w:r w:rsidR="004F3C71" w:rsidRPr="00643C77">
        <w:rPr>
          <w:rFonts w:ascii="宋体" w:eastAsia="宋体" w:hAnsi="宋体" w:hint="eastAsia"/>
          <w:color w:val="000000"/>
          <w:sz w:val="24"/>
          <w:szCs w:val="24"/>
        </w:rPr>
        <w:t>有帘线的橡胶板</w:t>
      </w:r>
      <w:r w:rsidRPr="00643C77">
        <w:rPr>
          <w:rFonts w:ascii="宋体" w:eastAsia="宋体" w:hAnsi="宋体" w:hint="eastAsia"/>
          <w:color w:val="000000"/>
          <w:sz w:val="24"/>
          <w:szCs w:val="24"/>
        </w:rPr>
        <w:t>（严禁使用无帘线的再生胶板）</w:t>
      </w:r>
      <w:r w:rsidR="004F3C71" w:rsidRPr="004F3C71">
        <w:rPr>
          <w:rFonts w:ascii="宋体" w:eastAsia="宋体" w:hAnsi="宋体" w:hint="eastAsia"/>
          <w:color w:val="000000"/>
          <w:sz w:val="24"/>
          <w:szCs w:val="24"/>
        </w:rPr>
        <w:t>进行黏贴牢固，并在</w:t>
      </w:r>
      <w:r w:rsidR="004F3C71" w:rsidRPr="004F3C71">
        <w:rPr>
          <w:rFonts w:ascii="宋体" w:eastAsia="宋体" w:hAnsi="宋体"/>
          <w:color w:val="000000"/>
          <w:sz w:val="24"/>
          <w:szCs w:val="24"/>
        </w:rPr>
        <w:t>4</w:t>
      </w:r>
      <w:r w:rsidR="004F3C71" w:rsidRPr="004F3C71">
        <w:rPr>
          <w:rFonts w:ascii="宋体" w:eastAsia="宋体" w:hAnsi="宋体" w:hint="eastAsia"/>
          <w:color w:val="000000"/>
          <w:sz w:val="24"/>
          <w:szCs w:val="24"/>
        </w:rPr>
        <w:t>个边部上用自攻螺钉加平垫固定，螺钉间隔</w:t>
      </w:r>
      <w:r w:rsidR="004F3C71" w:rsidRPr="004F3C71">
        <w:rPr>
          <w:rFonts w:ascii="宋体" w:eastAsia="宋体" w:hAnsi="宋体"/>
          <w:color w:val="000000"/>
          <w:sz w:val="24"/>
          <w:szCs w:val="24"/>
        </w:rPr>
        <w:t>100mm</w:t>
      </w:r>
      <w:r w:rsidR="004F3C71" w:rsidRPr="004F3C71">
        <w:rPr>
          <w:rFonts w:ascii="宋体" w:eastAsia="宋体" w:hAnsi="宋体" w:hint="eastAsia"/>
          <w:color w:val="000000"/>
          <w:sz w:val="24"/>
          <w:szCs w:val="24"/>
        </w:rPr>
        <w:t>。</w:t>
      </w:r>
      <w:bookmarkStart w:id="0" w:name="_GoBack"/>
      <w:bookmarkEnd w:id="0"/>
    </w:p>
    <w:p w:rsidR="004F3C71" w:rsidRPr="004F3C71" w:rsidRDefault="00533700"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10)</w:t>
      </w:r>
      <w:r w:rsidR="004F3C71" w:rsidRPr="006D7C42">
        <w:rPr>
          <w:rFonts w:ascii="宋体" w:eastAsia="宋体" w:hAnsi="宋体" w:hint="eastAsia"/>
          <w:color w:val="000000"/>
          <w:sz w:val="24"/>
          <w:szCs w:val="24"/>
        </w:rPr>
        <w:t>在型腔托盘方管上喷白色字体编号</w:t>
      </w:r>
      <w:r w:rsidR="004F3C71" w:rsidRPr="004F3C71">
        <w:rPr>
          <w:rFonts w:ascii="宋体" w:eastAsia="宋体" w:hAnsi="宋体" w:hint="eastAsia"/>
          <w:color w:val="000000"/>
          <w:sz w:val="24"/>
          <w:szCs w:val="24"/>
        </w:rPr>
        <w:t>，字体高度为40mm，编号原则与立体存放架对应。</w:t>
      </w:r>
    </w:p>
    <w:p w:rsidR="004F3C71" w:rsidRDefault="004F3C71" w:rsidP="004F3C71">
      <w:pPr>
        <w:jc w:val="left"/>
        <w:rPr>
          <w:rFonts w:ascii="宋体" w:eastAsia="宋体" w:hAnsi="宋体"/>
          <w:b/>
          <w:color w:val="000000"/>
          <w:sz w:val="24"/>
          <w:szCs w:val="24"/>
        </w:rPr>
      </w:pPr>
      <w:r>
        <w:rPr>
          <w:rFonts w:ascii="宋体" w:eastAsia="宋体" w:hAnsi="宋体" w:hint="eastAsia"/>
          <w:b/>
          <w:color w:val="000000"/>
          <w:sz w:val="24"/>
          <w:szCs w:val="24"/>
        </w:rPr>
        <w:t>3、全钢花纹块、胎侧板存放架</w:t>
      </w:r>
      <w:r w:rsidR="006D7C42">
        <w:rPr>
          <w:rFonts w:ascii="宋体" w:eastAsia="宋体" w:hAnsi="宋体" w:hint="eastAsia"/>
          <w:b/>
          <w:color w:val="000000"/>
          <w:sz w:val="24"/>
          <w:szCs w:val="24"/>
        </w:rPr>
        <w:t>及托盘</w:t>
      </w:r>
      <w:r>
        <w:rPr>
          <w:rFonts w:ascii="宋体" w:eastAsia="宋体" w:hAnsi="宋体" w:hint="eastAsia"/>
          <w:b/>
          <w:color w:val="000000"/>
          <w:sz w:val="24"/>
          <w:szCs w:val="24"/>
        </w:rPr>
        <w:t>技术要求</w:t>
      </w:r>
    </w:p>
    <w:p w:rsidR="004F3C71" w:rsidRPr="004F3C71" w:rsidRDefault="006D7C42"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w:t>
      </w:r>
      <w:r w:rsidR="004F3C71" w:rsidRPr="004F3C71">
        <w:rPr>
          <w:rFonts w:ascii="宋体" w:eastAsia="宋体" w:hAnsi="宋体" w:hint="eastAsia"/>
          <w:color w:val="000000"/>
          <w:sz w:val="24"/>
          <w:szCs w:val="24"/>
        </w:rPr>
        <w:t>采用全新的方管材料，方管壁厚不低于5mm（方管保留工艺孔，方便测量方管的壁厚），按提供的图纸进行加工制造。</w:t>
      </w:r>
    </w:p>
    <w:p w:rsidR="004F3C71" w:rsidRPr="004F3C71" w:rsidRDefault="006D7C42"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w:t>
      </w:r>
      <w:r w:rsidR="004F3C71" w:rsidRPr="004F3C71">
        <w:rPr>
          <w:rFonts w:ascii="宋体" w:eastAsia="宋体" w:hAnsi="宋体" w:hint="eastAsia"/>
          <w:color w:val="000000"/>
          <w:sz w:val="24"/>
          <w:szCs w:val="24"/>
        </w:rPr>
        <w:t>方管之间各接触四个边焊接均要满焊，焊接方式采用二氧化碳保护焊进行焊接，焊缝进行打磨光滑，不能有杂物及尖角存在。</w:t>
      </w:r>
    </w:p>
    <w:p w:rsidR="004F3C71" w:rsidRPr="004F3C71" w:rsidRDefault="006D7C42"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w:t>
      </w:r>
      <w:r w:rsidR="004F3C71" w:rsidRPr="004F3C71">
        <w:rPr>
          <w:rFonts w:ascii="宋体" w:eastAsia="宋体" w:hAnsi="宋体" w:hint="eastAsia"/>
          <w:color w:val="000000"/>
          <w:sz w:val="24"/>
          <w:szCs w:val="24"/>
        </w:rPr>
        <w:t>5#角钢与80*40矩形方管均要焊接，其中与侧边的80*40矩型管焊接可采用间隔焊接方式，每层需承重达到1.0</w:t>
      </w:r>
      <w:r w:rsidR="005D371E">
        <w:rPr>
          <w:rFonts w:ascii="宋体" w:eastAsia="宋体" w:hAnsi="宋体" w:hint="eastAsia"/>
          <w:color w:val="000000"/>
          <w:sz w:val="24"/>
          <w:szCs w:val="24"/>
        </w:rPr>
        <w:t>-</w:t>
      </w:r>
      <w:r w:rsidR="005D371E">
        <w:rPr>
          <w:rFonts w:ascii="宋体" w:eastAsia="宋体" w:hAnsi="宋体"/>
          <w:color w:val="000000"/>
          <w:sz w:val="24"/>
          <w:szCs w:val="24"/>
        </w:rPr>
        <w:t>1.5</w:t>
      </w:r>
      <w:r w:rsidR="004F3C71" w:rsidRPr="004F3C71">
        <w:rPr>
          <w:rFonts w:ascii="宋体" w:eastAsia="宋体" w:hAnsi="宋体" w:hint="eastAsia"/>
          <w:color w:val="000000"/>
          <w:sz w:val="24"/>
          <w:szCs w:val="24"/>
        </w:rPr>
        <w:t>吨重量，要求焊接牢固，防止焊口开裂模具掉落发生安全事故。</w:t>
      </w:r>
    </w:p>
    <w:p w:rsidR="004F3C71" w:rsidRPr="004F3C71" w:rsidRDefault="006D7C42"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5</w:t>
      </w:r>
      <w:r>
        <w:rPr>
          <w:rFonts w:ascii="宋体" w:eastAsia="宋体" w:hAnsi="宋体" w:hint="eastAsia"/>
          <w:color w:val="000000"/>
          <w:sz w:val="24"/>
          <w:szCs w:val="24"/>
        </w:rPr>
        <w:t>）</w:t>
      </w:r>
      <w:r w:rsidR="004F3C71" w:rsidRPr="004F3C71">
        <w:rPr>
          <w:rFonts w:ascii="宋体" w:eastAsia="宋体" w:hAnsi="宋体" w:hint="eastAsia"/>
          <w:color w:val="000000"/>
          <w:sz w:val="24"/>
          <w:szCs w:val="24"/>
        </w:rPr>
        <w:t>存放架方管除锈及打磨干净后第一遍喷防锈油漆，第二遍喷绿色油漆。</w:t>
      </w:r>
    </w:p>
    <w:p w:rsidR="004F3C71" w:rsidRPr="004F3C71" w:rsidRDefault="006D7C42"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6</w:t>
      </w:r>
      <w:r>
        <w:rPr>
          <w:rFonts w:ascii="宋体" w:eastAsia="宋体" w:hAnsi="宋体" w:hint="eastAsia"/>
          <w:color w:val="000000"/>
          <w:sz w:val="24"/>
          <w:szCs w:val="24"/>
        </w:rPr>
        <w:t>）</w:t>
      </w:r>
      <w:r w:rsidR="004F3C71" w:rsidRPr="004F3C71">
        <w:rPr>
          <w:rFonts w:ascii="宋体" w:eastAsia="宋体" w:hAnsi="宋体" w:hint="eastAsia"/>
          <w:color w:val="000000"/>
          <w:sz w:val="24"/>
          <w:szCs w:val="24"/>
        </w:rPr>
        <w:t>在立体存放架80*40矩形管上喷红色字体编号，字体高度为40mm。</w:t>
      </w:r>
    </w:p>
    <w:p w:rsidR="004F3C71" w:rsidRPr="004F3C71" w:rsidRDefault="006D7C42"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7</w:t>
      </w:r>
      <w:r>
        <w:rPr>
          <w:rFonts w:ascii="宋体" w:eastAsia="宋体" w:hAnsi="宋体" w:hint="eastAsia"/>
          <w:color w:val="000000"/>
          <w:sz w:val="24"/>
          <w:szCs w:val="24"/>
        </w:rPr>
        <w:t>）</w:t>
      </w:r>
      <w:r w:rsidR="004F3C71" w:rsidRPr="004F3C71">
        <w:rPr>
          <w:rFonts w:ascii="宋体" w:eastAsia="宋体" w:hAnsi="宋体" w:hint="eastAsia"/>
          <w:color w:val="000000"/>
          <w:sz w:val="24"/>
          <w:szCs w:val="24"/>
        </w:rPr>
        <w:t>托盘方管之间各接触四个边焊接均要满焊，焊接方式采用二氧化碳保护焊进行焊接，焊缝进行打磨光滑，不能有杂物及尖角存在。</w:t>
      </w:r>
    </w:p>
    <w:p w:rsidR="004F3C71" w:rsidRPr="004F3C71" w:rsidRDefault="006D7C42" w:rsidP="004F3C71">
      <w:pPr>
        <w:spacing w:line="400" w:lineRule="exact"/>
        <w:ind w:right="-262"/>
        <w:rPr>
          <w:rFonts w:ascii="宋体" w:eastAsia="宋体" w:hAnsi="宋体"/>
          <w:color w:val="000000"/>
          <w:sz w:val="24"/>
          <w:szCs w:val="24"/>
        </w:rPr>
      </w:pPr>
      <w:r>
        <w:rPr>
          <w:rFonts w:ascii="宋体" w:eastAsia="宋体" w:hAnsi="宋体"/>
          <w:color w:val="000000"/>
          <w:sz w:val="24"/>
          <w:szCs w:val="24"/>
        </w:rPr>
        <w:t>8</w:t>
      </w:r>
      <w:r>
        <w:rPr>
          <w:rFonts w:ascii="宋体" w:eastAsia="宋体" w:hAnsi="宋体" w:hint="eastAsia"/>
          <w:color w:val="000000"/>
          <w:sz w:val="24"/>
          <w:szCs w:val="24"/>
        </w:rPr>
        <w:t>）</w:t>
      </w:r>
      <w:r w:rsidR="004F3C71" w:rsidRPr="004F3C71">
        <w:rPr>
          <w:rFonts w:ascii="宋体" w:eastAsia="宋体" w:hAnsi="宋体" w:hint="eastAsia"/>
          <w:color w:val="000000"/>
          <w:sz w:val="24"/>
          <w:szCs w:val="24"/>
        </w:rPr>
        <w:t>花纹块托盘4#角钢与方管之间接触部分需两面进行焊接，焊接方式采用二氧化碳保护焊进行焊接，焊缝进行打磨光滑，不能有杂物及尖角存在。</w:t>
      </w:r>
    </w:p>
    <w:p w:rsidR="004F3C71" w:rsidRPr="006D7C42" w:rsidRDefault="004F3C71" w:rsidP="006D7C42">
      <w:pPr>
        <w:pStyle w:val="a7"/>
        <w:numPr>
          <w:ilvl w:val="0"/>
          <w:numId w:val="13"/>
        </w:numPr>
        <w:spacing w:line="400" w:lineRule="exact"/>
        <w:ind w:right="-262" w:firstLineChars="0"/>
        <w:rPr>
          <w:rFonts w:ascii="宋体" w:eastAsia="宋体" w:hAnsi="宋体"/>
          <w:color w:val="000000"/>
          <w:sz w:val="24"/>
          <w:szCs w:val="24"/>
        </w:rPr>
      </w:pPr>
      <w:r w:rsidRPr="006D7C42">
        <w:rPr>
          <w:rFonts w:ascii="宋体" w:eastAsia="宋体" w:hAnsi="宋体" w:hint="eastAsia"/>
          <w:color w:val="000000"/>
          <w:sz w:val="24"/>
          <w:szCs w:val="24"/>
        </w:rPr>
        <w:t>托盘方管及角钢除锈及打磨干净后第一遍喷防锈油漆，第二遍喷橘红色油漆。</w:t>
      </w:r>
    </w:p>
    <w:p w:rsidR="004F3C71" w:rsidRPr="006D7C42" w:rsidRDefault="006D7C42" w:rsidP="006D7C42">
      <w:pPr>
        <w:spacing w:line="400" w:lineRule="exact"/>
        <w:ind w:right="-262"/>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0</w:t>
      </w:r>
      <w:r>
        <w:rPr>
          <w:rFonts w:ascii="宋体" w:eastAsia="宋体" w:hAnsi="宋体" w:hint="eastAsia"/>
          <w:color w:val="000000"/>
          <w:sz w:val="24"/>
          <w:szCs w:val="24"/>
        </w:rPr>
        <w:t>）</w:t>
      </w:r>
      <w:r w:rsidR="004F3C71" w:rsidRPr="006D7C42">
        <w:rPr>
          <w:rFonts w:ascii="宋体" w:eastAsia="宋体" w:hAnsi="宋体" w:hint="eastAsia"/>
          <w:color w:val="000000"/>
          <w:sz w:val="24"/>
          <w:szCs w:val="24"/>
        </w:rPr>
        <w:t>在托盘方管上喷白色字体编号，字体高度为40mm，编号原则与立体存放架对应。</w:t>
      </w:r>
    </w:p>
    <w:p w:rsidR="004F3C71" w:rsidRPr="004F3C71" w:rsidRDefault="004F3C71" w:rsidP="004F3C71">
      <w:pPr>
        <w:jc w:val="left"/>
        <w:rPr>
          <w:rFonts w:ascii="宋体" w:eastAsia="宋体" w:hAnsi="宋体"/>
          <w:b/>
          <w:color w:val="000000"/>
          <w:sz w:val="24"/>
          <w:szCs w:val="24"/>
        </w:rPr>
      </w:pPr>
    </w:p>
    <w:p w:rsidR="00E0033C" w:rsidRPr="005D371E" w:rsidRDefault="005D371E" w:rsidP="005D371E">
      <w:pPr>
        <w:adjustRightInd w:val="0"/>
        <w:snapToGrid w:val="0"/>
        <w:spacing w:line="360" w:lineRule="auto"/>
        <w:jc w:val="left"/>
        <w:rPr>
          <w:rFonts w:ascii="宋体" w:eastAsia="宋体" w:hAnsi="宋体"/>
          <w:b/>
          <w:color w:val="000000"/>
          <w:sz w:val="24"/>
          <w:szCs w:val="24"/>
        </w:rPr>
      </w:pPr>
      <w:r>
        <w:rPr>
          <w:rFonts w:ascii="宋体" w:eastAsia="宋体" w:hAnsi="宋体" w:hint="eastAsia"/>
          <w:b/>
          <w:color w:val="000000"/>
          <w:sz w:val="24"/>
          <w:szCs w:val="24"/>
        </w:rPr>
        <w:t>三、通</w:t>
      </w:r>
      <w:r w:rsidR="00E0033C" w:rsidRPr="005D371E">
        <w:rPr>
          <w:rFonts w:ascii="宋体" w:eastAsia="宋体" w:hAnsi="宋体" w:hint="eastAsia"/>
          <w:b/>
          <w:color w:val="000000"/>
          <w:sz w:val="24"/>
          <w:szCs w:val="24"/>
        </w:rPr>
        <w:t>用标准</w:t>
      </w:r>
    </w:p>
    <w:p w:rsidR="00E0033C" w:rsidRPr="00AE34A8" w:rsidRDefault="00E0033C" w:rsidP="00AE34A8">
      <w:pPr>
        <w:pStyle w:val="a7"/>
        <w:numPr>
          <w:ilvl w:val="0"/>
          <w:numId w:val="9"/>
        </w:numPr>
        <w:adjustRightInd w:val="0"/>
        <w:snapToGrid w:val="0"/>
        <w:spacing w:line="360" w:lineRule="auto"/>
        <w:ind w:firstLineChars="0"/>
        <w:jc w:val="left"/>
        <w:rPr>
          <w:rFonts w:ascii="宋体" w:eastAsia="宋体" w:hAnsi="宋体"/>
          <w:color w:val="000000"/>
          <w:sz w:val="24"/>
          <w:szCs w:val="24"/>
        </w:rPr>
      </w:pPr>
      <w:r w:rsidRPr="00AE34A8">
        <w:rPr>
          <w:rFonts w:ascii="宋体" w:eastAsia="宋体" w:hAnsi="宋体" w:hint="eastAsia"/>
          <w:color w:val="000000"/>
          <w:sz w:val="24"/>
          <w:szCs w:val="24"/>
        </w:rPr>
        <w:t>用于焊接、铆接件母材的牌号应符合国家标准。</w:t>
      </w:r>
    </w:p>
    <w:p w:rsidR="00E0033C" w:rsidRPr="00AE34A8" w:rsidRDefault="00AE34A8" w:rsidP="00AE34A8">
      <w:pPr>
        <w:adjustRightInd w:val="0"/>
        <w:snapToGri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2、</w:t>
      </w:r>
      <w:r w:rsidR="00E0033C" w:rsidRPr="00AE34A8">
        <w:rPr>
          <w:rFonts w:ascii="宋体" w:eastAsia="宋体" w:hAnsi="宋体"/>
          <w:color w:val="000000"/>
          <w:sz w:val="24"/>
          <w:szCs w:val="24"/>
        </w:rPr>
        <w:t>焊接、铆接件的制造应符合图样工艺文件和本标准的规定。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焊接件所用焊条按母材强度条件选择。</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常用焊条应按图样规定牌号符合GB980—76《焊条分类及型号编制方法》的规定。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lastRenderedPageBreak/>
        <w:t>焊接低碳钢、低合金钢的焊条应按图样规定牌号符合GB981—76《低碳钢及低合金高强度钢焊条》的规定。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堆焊焊条应符合GB984—76《堆焊焊条》的规定。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焊接结构件的焊条在图样中未对焊条规定时可用T422 焊条焊接。</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中所用的焊丝应符合GB1300—77《焊接用钢丝》的规定。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焊接处应预先清除氧化皮、油、油漆等表面污物。</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焊接后溶渣、溅粒等均应清除干净。</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焊接尺寸应符合图样规定焊接表面应呈现均匀平滑的鳞状波纹并在焊缝的全长上保持一致。</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图样中的焊缝代号必须符合GB324—80《焊缝代号》的规定。</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焊接和铆接件由制造单位技术检验部门按图样及工艺进行检验。</w:t>
      </w:r>
    </w:p>
    <w:p w:rsidR="00E0033C" w:rsidRPr="00CC6CF3" w:rsidRDefault="00E0033C"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color w:val="000000"/>
          <w:sz w:val="24"/>
          <w:szCs w:val="24"/>
        </w:rPr>
        <w:t>各类焊接、铆接件应按不同的材料配备工艺设备和选用加工方法。</w:t>
      </w:r>
    </w:p>
    <w:p w:rsidR="00387AA7" w:rsidRPr="00CC6CF3" w:rsidRDefault="00387AA7"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hint="eastAsia"/>
          <w:color w:val="000000"/>
          <w:sz w:val="24"/>
          <w:szCs w:val="24"/>
        </w:rPr>
        <w:t>安全防护符合标准。</w:t>
      </w:r>
    </w:p>
    <w:p w:rsidR="00630E26" w:rsidRPr="00CC6CF3" w:rsidRDefault="00630E26" w:rsidP="00AE34A8">
      <w:pPr>
        <w:pStyle w:val="a7"/>
        <w:numPr>
          <w:ilvl w:val="0"/>
          <w:numId w:val="8"/>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hint="eastAsia"/>
          <w:color w:val="000000"/>
          <w:sz w:val="24"/>
          <w:szCs w:val="24"/>
        </w:rPr>
        <w:t>泰国签证自理，责任自负。</w:t>
      </w:r>
    </w:p>
    <w:p w:rsidR="006151D4" w:rsidRPr="00AE34A8" w:rsidRDefault="00B7406D" w:rsidP="009D3812">
      <w:pPr>
        <w:pStyle w:val="a7"/>
        <w:numPr>
          <w:ilvl w:val="0"/>
          <w:numId w:val="6"/>
        </w:numPr>
        <w:spacing w:line="360" w:lineRule="auto"/>
        <w:ind w:firstLineChars="0"/>
        <w:jc w:val="left"/>
        <w:rPr>
          <w:rFonts w:ascii="宋体" w:eastAsia="宋体" w:hAnsi="宋体"/>
          <w:b/>
          <w:color w:val="000000"/>
          <w:sz w:val="24"/>
          <w:szCs w:val="24"/>
        </w:rPr>
      </w:pPr>
      <w:r w:rsidRPr="00AE34A8">
        <w:rPr>
          <w:rFonts w:ascii="宋体" w:eastAsia="宋体" w:hAnsi="宋体" w:hint="eastAsia"/>
          <w:b/>
          <w:color w:val="000000"/>
          <w:sz w:val="24"/>
          <w:szCs w:val="24"/>
        </w:rPr>
        <w:t>颜色</w:t>
      </w:r>
    </w:p>
    <w:p w:rsidR="00C11B51" w:rsidRPr="00AE34A8" w:rsidRDefault="00AE34A8" w:rsidP="00AE34A8">
      <w:pPr>
        <w:adjustRightInd w:val="0"/>
        <w:snapToGrid w:val="0"/>
        <w:spacing w:line="360" w:lineRule="auto"/>
        <w:jc w:val="left"/>
        <w:rPr>
          <w:rFonts w:ascii="宋体" w:eastAsia="宋体" w:hAnsi="宋体" w:cs="Arial"/>
          <w:sz w:val="24"/>
          <w:szCs w:val="24"/>
        </w:rPr>
      </w:pPr>
      <w:r>
        <w:rPr>
          <w:rFonts w:ascii="宋体" w:eastAsia="宋体" w:hAnsi="宋体" w:cs="Arial" w:hint="eastAsia"/>
          <w:sz w:val="24"/>
          <w:szCs w:val="24"/>
        </w:rPr>
        <w:t>1、存放架主体颜色采用</w:t>
      </w:r>
      <w:r w:rsidRPr="00CC6CF3">
        <w:rPr>
          <w:rFonts w:ascii="宋体" w:eastAsia="宋体" w:hAnsi="宋体"/>
          <w:color w:val="000000"/>
          <w:sz w:val="24"/>
          <w:szCs w:val="24"/>
        </w:rPr>
        <w:t>RAL</w:t>
      </w:r>
      <w:r w:rsidRPr="00CC6CF3">
        <w:rPr>
          <w:rFonts w:ascii="宋体" w:eastAsia="宋体" w:hAnsi="宋体" w:hint="eastAsia"/>
          <w:color w:val="000000"/>
          <w:sz w:val="24"/>
          <w:szCs w:val="24"/>
        </w:rPr>
        <w:t>7035(灰白色)</w:t>
      </w:r>
    </w:p>
    <w:p w:rsidR="00C11B51" w:rsidRPr="00771432" w:rsidRDefault="0040323C" w:rsidP="00771432">
      <w:pPr>
        <w:pStyle w:val="a7"/>
        <w:numPr>
          <w:ilvl w:val="0"/>
          <w:numId w:val="9"/>
        </w:numPr>
        <w:adjustRightInd w:val="0"/>
        <w:snapToGrid w:val="0"/>
        <w:spacing w:line="360" w:lineRule="auto"/>
        <w:ind w:firstLineChars="0"/>
        <w:jc w:val="left"/>
        <w:rPr>
          <w:rFonts w:ascii="宋体" w:eastAsia="宋体" w:hAnsi="宋体"/>
          <w:color w:val="000000"/>
          <w:sz w:val="24"/>
          <w:szCs w:val="24"/>
        </w:rPr>
      </w:pPr>
      <w:r w:rsidRPr="00771432">
        <w:rPr>
          <w:rFonts w:ascii="宋体" w:eastAsia="宋体" w:hAnsi="宋体" w:hint="eastAsia"/>
          <w:color w:val="000000"/>
          <w:sz w:val="24"/>
          <w:szCs w:val="24"/>
        </w:rPr>
        <w:t>存放架</w:t>
      </w:r>
      <w:r w:rsidR="00771432">
        <w:rPr>
          <w:rFonts w:ascii="宋体" w:eastAsia="宋体" w:hAnsi="宋体" w:hint="eastAsia"/>
          <w:color w:val="000000"/>
          <w:sz w:val="24"/>
          <w:szCs w:val="24"/>
        </w:rPr>
        <w:t>主体上字体</w:t>
      </w:r>
      <w:r w:rsidRPr="00771432">
        <w:rPr>
          <w:rFonts w:ascii="宋体" w:eastAsia="宋体" w:hAnsi="宋体" w:hint="eastAsia"/>
          <w:color w:val="000000"/>
          <w:sz w:val="24"/>
          <w:szCs w:val="24"/>
        </w:rPr>
        <w:t>颜色采用R</w:t>
      </w:r>
      <w:r w:rsidRPr="00771432">
        <w:rPr>
          <w:rFonts w:ascii="宋体" w:eastAsia="宋体" w:hAnsi="宋体"/>
          <w:color w:val="000000"/>
          <w:sz w:val="24"/>
          <w:szCs w:val="24"/>
        </w:rPr>
        <w:t>AL</w:t>
      </w:r>
      <w:r w:rsidRPr="00771432">
        <w:rPr>
          <w:rFonts w:ascii="宋体" w:eastAsia="宋体" w:hAnsi="宋体" w:hint="eastAsia"/>
          <w:color w:val="000000"/>
          <w:sz w:val="24"/>
          <w:szCs w:val="24"/>
        </w:rPr>
        <w:t>1026（黄色）</w:t>
      </w:r>
    </w:p>
    <w:p w:rsidR="00771432" w:rsidRPr="00AE34A8" w:rsidRDefault="00771432" w:rsidP="00771432">
      <w:pPr>
        <w:pStyle w:val="a7"/>
        <w:numPr>
          <w:ilvl w:val="0"/>
          <w:numId w:val="9"/>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可移动的托盘</w:t>
      </w:r>
      <w:r w:rsidRPr="00AE34A8">
        <w:rPr>
          <w:rFonts w:ascii="宋体" w:eastAsia="宋体" w:hAnsi="宋体" w:hint="eastAsia"/>
          <w:color w:val="000000"/>
          <w:sz w:val="24"/>
          <w:szCs w:val="24"/>
        </w:rPr>
        <w:t>颜色采用</w:t>
      </w:r>
      <w:r w:rsidRPr="00AE34A8">
        <w:rPr>
          <w:rFonts w:ascii="宋体" w:eastAsia="宋体" w:hAnsi="宋体"/>
          <w:color w:val="000000"/>
          <w:sz w:val="24"/>
          <w:szCs w:val="24"/>
        </w:rPr>
        <w:t>RAL</w:t>
      </w:r>
      <w:r>
        <w:rPr>
          <w:rFonts w:ascii="宋体" w:eastAsia="宋体" w:hAnsi="宋体"/>
          <w:color w:val="000000"/>
          <w:sz w:val="24"/>
          <w:szCs w:val="24"/>
        </w:rPr>
        <w:t>2009</w:t>
      </w:r>
      <w:r w:rsidRPr="00AE34A8">
        <w:rPr>
          <w:rFonts w:ascii="宋体" w:eastAsia="宋体" w:hAnsi="宋体" w:hint="eastAsia"/>
          <w:color w:val="000000"/>
          <w:sz w:val="24"/>
          <w:szCs w:val="24"/>
        </w:rPr>
        <w:t>(</w:t>
      </w:r>
      <w:r>
        <w:rPr>
          <w:rFonts w:ascii="宋体" w:eastAsia="宋体" w:hAnsi="宋体" w:hint="eastAsia"/>
          <w:color w:val="000000"/>
          <w:sz w:val="24"/>
          <w:szCs w:val="24"/>
        </w:rPr>
        <w:t>橘红色</w:t>
      </w:r>
      <w:r w:rsidRPr="00AE34A8">
        <w:rPr>
          <w:rFonts w:ascii="宋体" w:eastAsia="宋体" w:hAnsi="宋体" w:hint="eastAsia"/>
          <w:color w:val="000000"/>
          <w:sz w:val="24"/>
          <w:szCs w:val="24"/>
        </w:rPr>
        <w:t>)</w:t>
      </w:r>
    </w:p>
    <w:p w:rsidR="00771432" w:rsidRPr="00771432" w:rsidRDefault="00771432" w:rsidP="00771432">
      <w:pPr>
        <w:pStyle w:val="a7"/>
        <w:numPr>
          <w:ilvl w:val="0"/>
          <w:numId w:val="9"/>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可移动托盘上字体颜色采用白色字体。</w:t>
      </w:r>
    </w:p>
    <w:p w:rsidR="00544BC7" w:rsidRPr="00685E33" w:rsidRDefault="00544BC7" w:rsidP="00CD1007">
      <w:pPr>
        <w:pStyle w:val="a7"/>
        <w:numPr>
          <w:ilvl w:val="0"/>
          <w:numId w:val="6"/>
        </w:numPr>
        <w:adjustRightInd w:val="0"/>
        <w:snapToGrid w:val="0"/>
        <w:spacing w:line="360" w:lineRule="auto"/>
        <w:ind w:firstLineChars="0"/>
        <w:jc w:val="left"/>
        <w:rPr>
          <w:rFonts w:ascii="宋体" w:eastAsia="宋体" w:hAnsi="宋体"/>
          <w:b/>
          <w:color w:val="000000"/>
          <w:sz w:val="24"/>
          <w:szCs w:val="24"/>
        </w:rPr>
      </w:pPr>
      <w:r w:rsidRPr="00685E33">
        <w:rPr>
          <w:rFonts w:ascii="宋体" w:eastAsia="宋体" w:hAnsi="宋体" w:hint="eastAsia"/>
          <w:b/>
          <w:color w:val="000000"/>
          <w:sz w:val="24"/>
          <w:szCs w:val="24"/>
        </w:rPr>
        <w:t>技术资料</w:t>
      </w:r>
    </w:p>
    <w:p w:rsidR="00544BC7" w:rsidRPr="00AF424B" w:rsidRDefault="00544BC7" w:rsidP="00AF424B">
      <w:pPr>
        <w:pStyle w:val="a7"/>
        <w:numPr>
          <w:ilvl w:val="0"/>
          <w:numId w:val="10"/>
        </w:numPr>
        <w:adjustRightInd w:val="0"/>
        <w:snapToGrid w:val="0"/>
        <w:spacing w:line="360" w:lineRule="auto"/>
        <w:ind w:firstLineChars="0"/>
        <w:jc w:val="left"/>
        <w:rPr>
          <w:rFonts w:ascii="宋体" w:eastAsia="宋体" w:hAnsi="宋体"/>
          <w:color w:val="000000"/>
          <w:sz w:val="24"/>
          <w:szCs w:val="24"/>
        </w:rPr>
      </w:pPr>
      <w:r w:rsidRPr="00AF424B">
        <w:rPr>
          <w:rFonts w:ascii="宋体" w:eastAsia="宋体" w:hAnsi="宋体" w:hint="eastAsia"/>
          <w:color w:val="000000"/>
          <w:sz w:val="24"/>
          <w:szCs w:val="24"/>
        </w:rPr>
        <w:t>出厂验收证明</w:t>
      </w:r>
    </w:p>
    <w:p w:rsidR="00544BC7" w:rsidRPr="00AF424B" w:rsidRDefault="00AF424B" w:rsidP="00AF424B">
      <w:pPr>
        <w:adjustRightInd w:val="0"/>
        <w:snapToGri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2、</w:t>
      </w:r>
      <w:r w:rsidR="00544BC7" w:rsidRPr="00AF424B">
        <w:rPr>
          <w:rFonts w:ascii="宋体" w:eastAsia="宋体" w:hAnsi="宋体" w:hint="eastAsia"/>
          <w:color w:val="000000"/>
          <w:sz w:val="24"/>
          <w:szCs w:val="24"/>
        </w:rPr>
        <w:t>各型材合格证</w:t>
      </w:r>
    </w:p>
    <w:p w:rsidR="00970177" w:rsidRPr="00AF424B" w:rsidRDefault="00970177" w:rsidP="009D3812">
      <w:pPr>
        <w:pStyle w:val="a7"/>
        <w:numPr>
          <w:ilvl w:val="0"/>
          <w:numId w:val="6"/>
        </w:numPr>
        <w:adjustRightInd w:val="0"/>
        <w:snapToGrid w:val="0"/>
        <w:spacing w:line="360" w:lineRule="auto"/>
        <w:ind w:firstLineChars="0"/>
        <w:jc w:val="left"/>
        <w:rPr>
          <w:rFonts w:ascii="宋体" w:eastAsia="宋体" w:hAnsi="宋体"/>
          <w:b/>
          <w:color w:val="000000"/>
          <w:sz w:val="24"/>
          <w:szCs w:val="24"/>
        </w:rPr>
      </w:pPr>
      <w:r w:rsidRPr="00AF424B">
        <w:rPr>
          <w:rFonts w:ascii="宋体" w:eastAsia="宋体" w:hAnsi="宋体" w:hint="eastAsia"/>
          <w:b/>
          <w:color w:val="000000"/>
          <w:sz w:val="24"/>
          <w:szCs w:val="24"/>
        </w:rPr>
        <w:t>验收</w:t>
      </w:r>
    </w:p>
    <w:p w:rsidR="00970177" w:rsidRPr="00AF424B" w:rsidRDefault="00AF424B" w:rsidP="00AF424B">
      <w:pPr>
        <w:adjustRightInd w:val="0"/>
        <w:snapToGri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1、</w:t>
      </w:r>
      <w:r w:rsidR="00970177" w:rsidRPr="00AF424B">
        <w:rPr>
          <w:rFonts w:ascii="宋体" w:eastAsia="宋体" w:hAnsi="宋体" w:hint="eastAsia"/>
          <w:color w:val="000000"/>
          <w:sz w:val="24"/>
          <w:szCs w:val="24"/>
        </w:rPr>
        <w:t>所有加工件主要结构和性能符合技术条件和参数说明，所有材料及外购标准件必须是新的。</w:t>
      </w:r>
    </w:p>
    <w:p w:rsidR="00AF424B" w:rsidRDefault="00AF424B" w:rsidP="00AF424B">
      <w:pPr>
        <w:adjustRightInd w:val="0"/>
        <w:snapToGri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2、</w:t>
      </w:r>
      <w:r w:rsidR="00970177" w:rsidRPr="00AF424B">
        <w:rPr>
          <w:rFonts w:ascii="宋体" w:eastAsia="宋体" w:hAnsi="宋体" w:hint="eastAsia"/>
          <w:color w:val="000000"/>
          <w:sz w:val="24"/>
          <w:szCs w:val="24"/>
        </w:rPr>
        <w:t>出厂前进行外观检验：所有焊缝要求打磨、严密、平整、美观，表面喷</w:t>
      </w:r>
      <w:r>
        <w:rPr>
          <w:rFonts w:ascii="宋体" w:eastAsia="宋体" w:hAnsi="宋体" w:hint="eastAsia"/>
          <w:color w:val="000000"/>
          <w:sz w:val="24"/>
          <w:szCs w:val="24"/>
        </w:rPr>
        <w:t>漆</w:t>
      </w:r>
      <w:r w:rsidR="00970177" w:rsidRPr="00AF424B">
        <w:rPr>
          <w:rFonts w:ascii="宋体" w:eastAsia="宋体" w:hAnsi="宋体" w:hint="eastAsia"/>
          <w:color w:val="000000"/>
          <w:sz w:val="24"/>
          <w:szCs w:val="24"/>
        </w:rPr>
        <w:t>色彩均匀、无气泡、麻面、脱落、划伤等缺陷</w:t>
      </w:r>
      <w:r>
        <w:rPr>
          <w:rFonts w:ascii="宋体" w:eastAsia="宋体" w:hAnsi="宋体" w:hint="eastAsia"/>
          <w:color w:val="000000"/>
          <w:sz w:val="24"/>
          <w:szCs w:val="24"/>
        </w:rPr>
        <w:t>。</w:t>
      </w:r>
    </w:p>
    <w:p w:rsidR="00970177" w:rsidRPr="00AF424B" w:rsidRDefault="00970177" w:rsidP="00AF424B">
      <w:pPr>
        <w:pStyle w:val="a7"/>
        <w:numPr>
          <w:ilvl w:val="0"/>
          <w:numId w:val="10"/>
        </w:numPr>
        <w:adjustRightInd w:val="0"/>
        <w:snapToGrid w:val="0"/>
        <w:spacing w:line="360" w:lineRule="auto"/>
        <w:ind w:firstLineChars="0"/>
        <w:jc w:val="left"/>
        <w:rPr>
          <w:rFonts w:ascii="宋体" w:eastAsia="宋体" w:hAnsi="宋体"/>
          <w:color w:val="000000"/>
          <w:sz w:val="24"/>
          <w:szCs w:val="24"/>
        </w:rPr>
      </w:pPr>
      <w:r w:rsidRPr="00AF424B">
        <w:rPr>
          <w:rFonts w:ascii="宋体" w:eastAsia="宋体" w:hAnsi="宋体" w:hint="eastAsia"/>
          <w:color w:val="000000"/>
          <w:sz w:val="24"/>
          <w:szCs w:val="24"/>
        </w:rPr>
        <w:t>包装应符合</w:t>
      </w:r>
      <w:r w:rsidR="00334886" w:rsidRPr="00AF424B">
        <w:rPr>
          <w:rFonts w:ascii="宋体" w:eastAsia="宋体" w:hAnsi="宋体" w:hint="eastAsia"/>
          <w:color w:val="000000"/>
          <w:sz w:val="24"/>
          <w:szCs w:val="24"/>
        </w:rPr>
        <w:t>海运</w:t>
      </w:r>
      <w:r w:rsidRPr="00AF424B">
        <w:rPr>
          <w:rFonts w:ascii="宋体" w:eastAsia="宋体" w:hAnsi="宋体" w:hint="eastAsia"/>
          <w:color w:val="000000"/>
          <w:sz w:val="24"/>
          <w:szCs w:val="24"/>
        </w:rPr>
        <w:t>运输和储存防震、防潮、防雨标准，运输过程的损坏、损失由</w:t>
      </w:r>
      <w:r w:rsidR="009D48A2" w:rsidRPr="00AF424B">
        <w:rPr>
          <w:rFonts w:ascii="宋体" w:eastAsia="宋体" w:hAnsi="宋体" w:hint="eastAsia"/>
          <w:color w:val="000000"/>
          <w:sz w:val="24"/>
          <w:szCs w:val="24"/>
        </w:rPr>
        <w:t>卖方</w:t>
      </w:r>
      <w:r w:rsidRPr="00AF424B">
        <w:rPr>
          <w:rFonts w:ascii="宋体" w:eastAsia="宋体" w:hAnsi="宋体" w:hint="eastAsia"/>
          <w:color w:val="000000"/>
          <w:sz w:val="24"/>
          <w:szCs w:val="24"/>
        </w:rPr>
        <w:t>负责。</w:t>
      </w:r>
    </w:p>
    <w:p w:rsidR="00244952" w:rsidRPr="00CC6CF3" w:rsidRDefault="00244952" w:rsidP="00AF424B">
      <w:pPr>
        <w:pStyle w:val="a7"/>
        <w:numPr>
          <w:ilvl w:val="0"/>
          <w:numId w:val="10"/>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hint="eastAsia"/>
          <w:color w:val="000000"/>
          <w:sz w:val="24"/>
          <w:szCs w:val="24"/>
        </w:rPr>
        <w:t>质保期1年。</w:t>
      </w:r>
    </w:p>
    <w:p w:rsidR="00970177" w:rsidRPr="00CC6CF3" w:rsidRDefault="00E169A2" w:rsidP="00970177">
      <w:pPr>
        <w:adjustRightInd w:val="0"/>
        <w:snapToGrid w:val="0"/>
        <w:spacing w:line="360" w:lineRule="auto"/>
        <w:jc w:val="left"/>
        <w:rPr>
          <w:rFonts w:ascii="宋体" w:eastAsia="宋体" w:hAnsi="宋体"/>
          <w:b/>
          <w:color w:val="000000"/>
          <w:sz w:val="24"/>
          <w:szCs w:val="24"/>
        </w:rPr>
      </w:pPr>
      <w:r w:rsidRPr="00CC6CF3">
        <w:rPr>
          <w:rFonts w:ascii="宋体" w:eastAsia="宋体" w:hAnsi="宋体" w:hint="eastAsia"/>
          <w:b/>
          <w:color w:val="000000"/>
          <w:sz w:val="24"/>
          <w:szCs w:val="24"/>
        </w:rPr>
        <w:t>六</w:t>
      </w:r>
      <w:r w:rsidR="009F7F12" w:rsidRPr="00CC6CF3">
        <w:rPr>
          <w:rFonts w:ascii="宋体" w:eastAsia="宋体" w:hAnsi="宋体" w:hint="eastAsia"/>
          <w:b/>
          <w:color w:val="000000"/>
          <w:sz w:val="24"/>
          <w:szCs w:val="24"/>
        </w:rPr>
        <w:t>、售后</w:t>
      </w:r>
    </w:p>
    <w:p w:rsidR="009F7F12" w:rsidRPr="00CC6CF3" w:rsidRDefault="009F7F12" w:rsidP="00AF424B">
      <w:pPr>
        <w:pStyle w:val="a7"/>
        <w:numPr>
          <w:ilvl w:val="0"/>
          <w:numId w:val="10"/>
        </w:numPr>
        <w:adjustRightInd w:val="0"/>
        <w:snapToGrid w:val="0"/>
        <w:spacing w:line="360" w:lineRule="auto"/>
        <w:ind w:firstLineChars="0"/>
        <w:jc w:val="left"/>
        <w:rPr>
          <w:rFonts w:ascii="宋体" w:eastAsia="宋体" w:hAnsi="宋体"/>
          <w:color w:val="000000"/>
          <w:sz w:val="24"/>
          <w:szCs w:val="24"/>
        </w:rPr>
      </w:pPr>
      <w:r w:rsidRPr="00CC6CF3">
        <w:rPr>
          <w:rFonts w:ascii="宋体" w:eastAsia="宋体" w:hAnsi="宋体" w:hint="eastAsia"/>
          <w:color w:val="000000"/>
          <w:sz w:val="24"/>
          <w:szCs w:val="24"/>
        </w:rPr>
        <w:t>在质保期内，因</w:t>
      </w:r>
      <w:r w:rsidR="009D48A2" w:rsidRPr="00CC6CF3">
        <w:rPr>
          <w:rFonts w:ascii="宋体" w:eastAsia="宋体" w:hAnsi="宋体" w:hint="eastAsia"/>
          <w:color w:val="000000"/>
          <w:sz w:val="24"/>
          <w:szCs w:val="24"/>
        </w:rPr>
        <w:t>卖方</w:t>
      </w:r>
      <w:r w:rsidRPr="00CC6CF3">
        <w:rPr>
          <w:rFonts w:ascii="宋体" w:eastAsia="宋体" w:hAnsi="宋体" w:hint="eastAsia"/>
          <w:color w:val="000000"/>
          <w:sz w:val="24"/>
          <w:szCs w:val="24"/>
        </w:rPr>
        <w:t>制造质量原因造成的工装器具损坏，</w:t>
      </w:r>
      <w:r w:rsidR="009D48A2" w:rsidRPr="00CC6CF3">
        <w:rPr>
          <w:rFonts w:ascii="宋体" w:eastAsia="宋体" w:hAnsi="宋体" w:hint="eastAsia"/>
          <w:color w:val="000000"/>
          <w:sz w:val="24"/>
          <w:szCs w:val="24"/>
        </w:rPr>
        <w:t>卖方</w:t>
      </w:r>
      <w:r w:rsidRPr="00CC6CF3">
        <w:rPr>
          <w:rFonts w:ascii="宋体" w:eastAsia="宋体" w:hAnsi="宋体" w:hint="eastAsia"/>
          <w:color w:val="000000"/>
          <w:sz w:val="24"/>
          <w:szCs w:val="24"/>
        </w:rPr>
        <w:t>在接到</w:t>
      </w:r>
      <w:r w:rsidR="009D48A2" w:rsidRPr="00CC6CF3">
        <w:rPr>
          <w:rFonts w:ascii="宋体" w:eastAsia="宋体" w:hAnsi="宋体" w:hint="eastAsia"/>
          <w:color w:val="000000"/>
          <w:sz w:val="24"/>
          <w:szCs w:val="24"/>
        </w:rPr>
        <w:t>买方</w:t>
      </w:r>
      <w:r w:rsidRPr="00CC6CF3">
        <w:rPr>
          <w:rFonts w:ascii="宋体" w:eastAsia="宋体" w:hAnsi="宋体" w:hint="eastAsia"/>
          <w:color w:val="000000"/>
          <w:sz w:val="24"/>
          <w:szCs w:val="24"/>
        </w:rPr>
        <w:t>电</w:t>
      </w:r>
      <w:r w:rsidRPr="00CC6CF3">
        <w:rPr>
          <w:rFonts w:ascii="宋体" w:eastAsia="宋体" w:hAnsi="宋体" w:hint="eastAsia"/>
          <w:color w:val="000000"/>
          <w:sz w:val="24"/>
          <w:szCs w:val="24"/>
        </w:rPr>
        <w:lastRenderedPageBreak/>
        <w:t>话后</w:t>
      </w:r>
      <w:r w:rsidR="00A9144B" w:rsidRPr="00CC6CF3">
        <w:rPr>
          <w:rFonts w:ascii="宋体" w:eastAsia="宋体" w:hAnsi="宋体" w:hint="eastAsia"/>
          <w:color w:val="000000"/>
          <w:sz w:val="24"/>
          <w:szCs w:val="24"/>
        </w:rPr>
        <w:t>48</w:t>
      </w:r>
      <w:r w:rsidR="009B72C3">
        <w:rPr>
          <w:rFonts w:ascii="宋体" w:eastAsia="宋体" w:hAnsi="宋体" w:hint="eastAsia"/>
          <w:color w:val="000000"/>
          <w:sz w:val="24"/>
          <w:szCs w:val="24"/>
        </w:rPr>
        <w:t>小时内</w:t>
      </w:r>
      <w:r w:rsidRPr="00CC6CF3">
        <w:rPr>
          <w:rFonts w:ascii="宋体" w:eastAsia="宋体" w:hAnsi="宋体" w:hint="eastAsia"/>
          <w:color w:val="000000"/>
          <w:sz w:val="24"/>
          <w:szCs w:val="24"/>
        </w:rPr>
        <w:t>进行问题</w:t>
      </w:r>
      <w:r w:rsidR="009B72C3">
        <w:rPr>
          <w:rFonts w:ascii="宋体" w:eastAsia="宋体" w:hAnsi="宋体" w:hint="eastAsia"/>
          <w:color w:val="000000"/>
          <w:sz w:val="24"/>
          <w:szCs w:val="24"/>
        </w:rPr>
        <w:t>回复及</w:t>
      </w:r>
      <w:r w:rsidRPr="00CC6CF3">
        <w:rPr>
          <w:rFonts w:ascii="宋体" w:eastAsia="宋体" w:hAnsi="宋体" w:hint="eastAsia"/>
          <w:color w:val="000000"/>
          <w:sz w:val="24"/>
          <w:szCs w:val="24"/>
        </w:rPr>
        <w:t>处理</w:t>
      </w:r>
      <w:r w:rsidR="009B72C3">
        <w:rPr>
          <w:rFonts w:ascii="宋体" w:eastAsia="宋体" w:hAnsi="宋体" w:hint="eastAsia"/>
          <w:color w:val="000000"/>
          <w:sz w:val="24"/>
          <w:szCs w:val="24"/>
        </w:rPr>
        <w:t>意见</w:t>
      </w:r>
      <w:r w:rsidRPr="00CC6CF3">
        <w:rPr>
          <w:rFonts w:ascii="宋体" w:eastAsia="宋体" w:hAnsi="宋体" w:hint="eastAsia"/>
          <w:color w:val="000000"/>
          <w:sz w:val="24"/>
          <w:szCs w:val="24"/>
        </w:rPr>
        <w:t>，因</w:t>
      </w:r>
      <w:r w:rsidR="009D48A2" w:rsidRPr="00CC6CF3">
        <w:rPr>
          <w:rFonts w:ascii="宋体" w:eastAsia="宋体" w:hAnsi="宋体" w:hint="eastAsia"/>
          <w:color w:val="000000"/>
          <w:sz w:val="24"/>
          <w:szCs w:val="24"/>
        </w:rPr>
        <w:t>买方</w:t>
      </w:r>
      <w:r w:rsidRPr="00CC6CF3">
        <w:rPr>
          <w:rFonts w:ascii="宋体" w:eastAsia="宋体" w:hAnsi="宋体" w:hint="eastAsia"/>
          <w:color w:val="000000"/>
          <w:sz w:val="24"/>
          <w:szCs w:val="24"/>
        </w:rPr>
        <w:t>使用不当造成设备损坏，</w:t>
      </w:r>
      <w:r w:rsidR="009D48A2" w:rsidRPr="00CC6CF3">
        <w:rPr>
          <w:rFonts w:ascii="宋体" w:eastAsia="宋体" w:hAnsi="宋体" w:hint="eastAsia"/>
          <w:color w:val="000000"/>
          <w:sz w:val="24"/>
          <w:szCs w:val="24"/>
        </w:rPr>
        <w:t>卖方</w:t>
      </w:r>
      <w:r w:rsidRPr="00CC6CF3">
        <w:rPr>
          <w:rFonts w:ascii="宋体" w:eastAsia="宋体" w:hAnsi="宋体" w:hint="eastAsia"/>
          <w:color w:val="000000"/>
          <w:sz w:val="24"/>
          <w:szCs w:val="24"/>
        </w:rPr>
        <w:t>应按</w:t>
      </w:r>
      <w:r w:rsidR="009D48A2" w:rsidRPr="00CC6CF3">
        <w:rPr>
          <w:rFonts w:ascii="宋体" w:eastAsia="宋体" w:hAnsi="宋体" w:hint="eastAsia"/>
          <w:color w:val="000000"/>
          <w:sz w:val="24"/>
          <w:szCs w:val="24"/>
        </w:rPr>
        <w:t>买方</w:t>
      </w:r>
      <w:r w:rsidRPr="00CC6CF3">
        <w:rPr>
          <w:rFonts w:ascii="宋体" w:eastAsia="宋体" w:hAnsi="宋体" w:hint="eastAsia"/>
          <w:color w:val="000000"/>
          <w:sz w:val="24"/>
          <w:szCs w:val="24"/>
        </w:rPr>
        <w:t>维修计划配合修复，适当收取成本费用。</w:t>
      </w:r>
    </w:p>
    <w:p w:rsidR="009F7F12" w:rsidRPr="00CC6CF3" w:rsidRDefault="009F7F12" w:rsidP="00AF424B">
      <w:pPr>
        <w:pStyle w:val="a7"/>
        <w:numPr>
          <w:ilvl w:val="0"/>
          <w:numId w:val="10"/>
        </w:numPr>
        <w:adjustRightInd w:val="0"/>
        <w:snapToGrid w:val="0"/>
        <w:spacing w:line="360" w:lineRule="auto"/>
        <w:ind w:firstLineChars="0"/>
        <w:jc w:val="left"/>
        <w:rPr>
          <w:rFonts w:ascii="宋体" w:eastAsia="宋体" w:hAnsi="宋体" w:cs="Times New Roman"/>
          <w:color w:val="000000"/>
          <w:sz w:val="24"/>
          <w:szCs w:val="24"/>
        </w:rPr>
      </w:pPr>
      <w:r w:rsidRPr="00CC6CF3">
        <w:rPr>
          <w:rFonts w:ascii="宋体" w:eastAsia="宋体" w:hAnsi="宋体" w:cs="Times New Roman" w:hint="eastAsia"/>
          <w:color w:val="000000"/>
          <w:sz w:val="24"/>
          <w:szCs w:val="24"/>
        </w:rPr>
        <w:t>在质保期结束以后，</w:t>
      </w:r>
      <w:r w:rsidR="009D48A2" w:rsidRPr="00CC6CF3">
        <w:rPr>
          <w:rFonts w:ascii="宋体" w:eastAsia="宋体" w:hAnsi="宋体" w:cs="Times New Roman" w:hint="eastAsia"/>
          <w:color w:val="000000"/>
          <w:sz w:val="24"/>
          <w:szCs w:val="24"/>
        </w:rPr>
        <w:t>卖方</w:t>
      </w:r>
      <w:r w:rsidRPr="00CC6CF3">
        <w:rPr>
          <w:rFonts w:ascii="宋体" w:eastAsia="宋体" w:hAnsi="宋体" w:cs="Times New Roman" w:hint="eastAsia"/>
          <w:color w:val="000000"/>
          <w:sz w:val="24"/>
          <w:szCs w:val="24"/>
        </w:rPr>
        <w:t>继续为</w:t>
      </w:r>
      <w:r w:rsidR="009D48A2" w:rsidRPr="00CC6CF3">
        <w:rPr>
          <w:rFonts w:ascii="宋体" w:eastAsia="宋体" w:hAnsi="宋体" w:cs="Times New Roman" w:hint="eastAsia"/>
          <w:color w:val="000000"/>
          <w:sz w:val="24"/>
          <w:szCs w:val="24"/>
        </w:rPr>
        <w:t>买方</w:t>
      </w:r>
      <w:r w:rsidRPr="00CC6CF3">
        <w:rPr>
          <w:rFonts w:ascii="宋体" w:eastAsia="宋体" w:hAnsi="宋体" w:cs="Times New Roman" w:hint="eastAsia"/>
          <w:color w:val="000000"/>
          <w:sz w:val="24"/>
          <w:szCs w:val="24"/>
        </w:rPr>
        <w:t>提供技术服务，在接到</w:t>
      </w:r>
      <w:r w:rsidR="009D48A2" w:rsidRPr="00CC6CF3">
        <w:rPr>
          <w:rFonts w:ascii="宋体" w:eastAsia="宋体" w:hAnsi="宋体" w:cs="Times New Roman" w:hint="eastAsia"/>
          <w:color w:val="000000"/>
          <w:sz w:val="24"/>
          <w:szCs w:val="24"/>
        </w:rPr>
        <w:t>买方</w:t>
      </w:r>
      <w:r w:rsidRPr="00CC6CF3">
        <w:rPr>
          <w:rFonts w:ascii="宋体" w:eastAsia="宋体" w:hAnsi="宋体" w:cs="Times New Roman" w:hint="eastAsia"/>
          <w:color w:val="000000"/>
          <w:sz w:val="24"/>
          <w:szCs w:val="24"/>
        </w:rPr>
        <w:t>需求信息后24小时内给予回复，积极帮助</w:t>
      </w:r>
      <w:r w:rsidR="009D48A2" w:rsidRPr="00CC6CF3">
        <w:rPr>
          <w:rFonts w:ascii="宋体" w:eastAsia="宋体" w:hAnsi="宋体" w:cs="Times New Roman" w:hint="eastAsia"/>
          <w:color w:val="000000"/>
          <w:sz w:val="24"/>
          <w:szCs w:val="24"/>
        </w:rPr>
        <w:t>买方</w:t>
      </w:r>
      <w:r w:rsidRPr="00CC6CF3">
        <w:rPr>
          <w:rFonts w:ascii="宋体" w:eastAsia="宋体" w:hAnsi="宋体" w:cs="Times New Roman" w:hint="eastAsia"/>
          <w:color w:val="000000"/>
          <w:sz w:val="24"/>
          <w:szCs w:val="24"/>
        </w:rPr>
        <w:t>恢复生产，发生的费用由</w:t>
      </w:r>
      <w:r w:rsidR="009D48A2" w:rsidRPr="00CC6CF3">
        <w:rPr>
          <w:rFonts w:ascii="宋体" w:eastAsia="宋体" w:hAnsi="宋体" w:cs="Times New Roman" w:hint="eastAsia"/>
          <w:color w:val="000000"/>
          <w:sz w:val="24"/>
          <w:szCs w:val="24"/>
        </w:rPr>
        <w:t>买方</w:t>
      </w:r>
      <w:r w:rsidRPr="00CC6CF3">
        <w:rPr>
          <w:rFonts w:ascii="宋体" w:eastAsia="宋体" w:hAnsi="宋体" w:cs="Times New Roman" w:hint="eastAsia"/>
          <w:color w:val="000000"/>
          <w:sz w:val="24"/>
          <w:szCs w:val="24"/>
        </w:rPr>
        <w:t>负责。</w:t>
      </w:r>
    </w:p>
    <w:p w:rsidR="009F7F12" w:rsidRPr="00203D47" w:rsidRDefault="000F229B" w:rsidP="009D3812">
      <w:pPr>
        <w:pStyle w:val="a7"/>
        <w:numPr>
          <w:ilvl w:val="0"/>
          <w:numId w:val="6"/>
        </w:numPr>
        <w:adjustRightInd w:val="0"/>
        <w:snapToGrid w:val="0"/>
        <w:spacing w:line="360" w:lineRule="auto"/>
        <w:ind w:firstLineChars="0"/>
        <w:jc w:val="left"/>
        <w:rPr>
          <w:rFonts w:ascii="宋体" w:eastAsia="宋体" w:hAnsi="宋体"/>
          <w:b/>
          <w:color w:val="000000"/>
          <w:sz w:val="24"/>
          <w:szCs w:val="24"/>
        </w:rPr>
      </w:pPr>
      <w:r w:rsidRPr="00203D47">
        <w:rPr>
          <w:rFonts w:ascii="宋体" w:eastAsia="宋体" w:hAnsi="宋体" w:hint="eastAsia"/>
          <w:b/>
          <w:color w:val="000000"/>
          <w:sz w:val="24"/>
          <w:szCs w:val="24"/>
        </w:rPr>
        <w:t>交货</w:t>
      </w:r>
    </w:p>
    <w:p w:rsidR="00DD6A5A" w:rsidRPr="00DD6A5A" w:rsidRDefault="00DD6A5A" w:rsidP="00DD6A5A">
      <w:pPr>
        <w:pStyle w:val="a7"/>
        <w:numPr>
          <w:ilvl w:val="0"/>
          <w:numId w:val="11"/>
        </w:numPr>
        <w:adjustRightInd w:val="0"/>
        <w:snapToGrid w:val="0"/>
        <w:spacing w:line="360" w:lineRule="auto"/>
        <w:ind w:firstLineChars="0"/>
        <w:jc w:val="left"/>
        <w:rPr>
          <w:rFonts w:ascii="宋体" w:eastAsia="宋体" w:hAnsi="宋体"/>
          <w:color w:val="000000"/>
          <w:sz w:val="24"/>
          <w:szCs w:val="24"/>
        </w:rPr>
      </w:pPr>
      <w:r w:rsidRPr="00DD6A5A">
        <w:rPr>
          <w:rFonts w:ascii="宋体" w:eastAsia="宋体" w:hAnsi="宋体" w:hint="eastAsia"/>
          <w:color w:val="000000"/>
          <w:sz w:val="24"/>
          <w:szCs w:val="24"/>
        </w:rPr>
        <w:t>交货地点：</w:t>
      </w:r>
      <w:r>
        <w:rPr>
          <w:rFonts w:ascii="宋体" w:eastAsia="宋体" w:hAnsi="宋体" w:hint="eastAsia"/>
          <w:color w:val="000000"/>
          <w:sz w:val="24"/>
          <w:szCs w:val="24"/>
        </w:rPr>
        <w:t>泰国工厂（</w:t>
      </w:r>
      <w:r w:rsidR="00377844" w:rsidRPr="00685E33">
        <w:rPr>
          <w:rFonts w:ascii="宋体" w:eastAsia="宋体" w:hAnsi="宋体" w:hint="eastAsia"/>
          <w:color w:val="000000"/>
          <w:sz w:val="24"/>
          <w:szCs w:val="24"/>
        </w:rPr>
        <w:t>工厂提货，买方负责海运</w:t>
      </w:r>
      <w:r w:rsidRPr="00685E33">
        <w:rPr>
          <w:rFonts w:ascii="宋体" w:eastAsia="宋体" w:hAnsi="宋体" w:hint="eastAsia"/>
          <w:color w:val="000000"/>
          <w:sz w:val="24"/>
          <w:szCs w:val="24"/>
        </w:rPr>
        <w:t>）</w:t>
      </w:r>
    </w:p>
    <w:p w:rsidR="00A441DB" w:rsidRPr="00DD6A5A" w:rsidRDefault="00A441DB" w:rsidP="00DD6A5A">
      <w:pPr>
        <w:pStyle w:val="a7"/>
        <w:numPr>
          <w:ilvl w:val="0"/>
          <w:numId w:val="11"/>
        </w:numPr>
        <w:adjustRightInd w:val="0"/>
        <w:snapToGrid w:val="0"/>
        <w:spacing w:line="360" w:lineRule="auto"/>
        <w:ind w:firstLineChars="0"/>
        <w:jc w:val="left"/>
        <w:rPr>
          <w:rFonts w:ascii="宋体" w:eastAsia="宋体" w:hAnsi="宋体"/>
          <w:color w:val="000000"/>
          <w:sz w:val="24"/>
          <w:szCs w:val="24"/>
        </w:rPr>
      </w:pPr>
      <w:r w:rsidRPr="00DD6A5A">
        <w:rPr>
          <w:rFonts w:ascii="宋体" w:eastAsia="宋体" w:hAnsi="宋体"/>
          <w:color w:val="000000"/>
          <w:sz w:val="24"/>
          <w:szCs w:val="24"/>
        </w:rPr>
        <w:t>供货期</w:t>
      </w:r>
      <w:r w:rsidR="00F67D45" w:rsidRPr="00DD6A5A">
        <w:rPr>
          <w:rFonts w:ascii="宋体" w:eastAsia="宋体" w:hAnsi="宋体" w:hint="eastAsia"/>
          <w:color w:val="000000"/>
          <w:sz w:val="24"/>
          <w:szCs w:val="24"/>
        </w:rPr>
        <w:t>：</w:t>
      </w:r>
      <w:r w:rsidR="00DD6A5A">
        <w:rPr>
          <w:rFonts w:ascii="宋体" w:eastAsia="宋体" w:hAnsi="宋体" w:hint="eastAsia"/>
          <w:color w:val="000000"/>
          <w:sz w:val="24"/>
          <w:szCs w:val="24"/>
        </w:rPr>
        <w:t>存放架的国内半成品件加工</w:t>
      </w:r>
      <w:r w:rsidR="00685E33">
        <w:rPr>
          <w:rFonts w:ascii="宋体" w:eastAsia="宋体" w:hAnsi="宋体" w:hint="eastAsia"/>
          <w:color w:val="000000"/>
          <w:sz w:val="24"/>
          <w:szCs w:val="24"/>
        </w:rPr>
        <w:t>及托盘加工</w:t>
      </w:r>
      <w:r w:rsidR="00DD6A5A">
        <w:rPr>
          <w:rFonts w:ascii="宋体" w:eastAsia="宋体" w:hAnsi="宋体" w:hint="eastAsia"/>
          <w:color w:val="000000"/>
          <w:sz w:val="24"/>
          <w:szCs w:val="24"/>
        </w:rPr>
        <w:t>工期为</w:t>
      </w:r>
      <w:r w:rsidR="00685E33">
        <w:rPr>
          <w:rFonts w:ascii="宋体" w:eastAsia="宋体" w:hAnsi="宋体"/>
          <w:color w:val="000000"/>
          <w:sz w:val="24"/>
          <w:szCs w:val="24"/>
        </w:rPr>
        <w:t>80</w:t>
      </w:r>
      <w:r w:rsidR="00DD6A5A">
        <w:rPr>
          <w:rFonts w:ascii="宋体" w:eastAsia="宋体" w:hAnsi="宋体" w:hint="eastAsia"/>
          <w:color w:val="000000"/>
          <w:sz w:val="24"/>
          <w:szCs w:val="24"/>
        </w:rPr>
        <w:t>天</w:t>
      </w:r>
      <w:r w:rsidR="00C926F8">
        <w:rPr>
          <w:rFonts w:ascii="宋体" w:eastAsia="宋体" w:hAnsi="宋体" w:hint="eastAsia"/>
          <w:color w:val="000000"/>
          <w:sz w:val="24"/>
          <w:szCs w:val="24"/>
        </w:rPr>
        <w:t>具备发货条件</w:t>
      </w:r>
      <w:r w:rsidR="00DD6A5A">
        <w:rPr>
          <w:rFonts w:ascii="宋体" w:eastAsia="宋体" w:hAnsi="宋体" w:hint="eastAsia"/>
          <w:color w:val="000000"/>
          <w:sz w:val="24"/>
          <w:szCs w:val="24"/>
        </w:rPr>
        <w:t>，货到泰国工厂后现场组装及焊接工期为</w:t>
      </w:r>
      <w:r w:rsidR="00685E33">
        <w:rPr>
          <w:rFonts w:ascii="宋体" w:eastAsia="宋体" w:hAnsi="宋体"/>
          <w:color w:val="000000"/>
          <w:sz w:val="24"/>
          <w:szCs w:val="24"/>
        </w:rPr>
        <w:t>40</w:t>
      </w:r>
      <w:r w:rsidR="00DD6A5A">
        <w:rPr>
          <w:rFonts w:ascii="宋体" w:eastAsia="宋体" w:hAnsi="宋体" w:hint="eastAsia"/>
          <w:color w:val="000000"/>
          <w:sz w:val="24"/>
          <w:szCs w:val="24"/>
        </w:rPr>
        <w:t>天</w:t>
      </w:r>
      <w:r w:rsidR="00C926F8">
        <w:rPr>
          <w:rFonts w:ascii="宋体" w:eastAsia="宋体" w:hAnsi="宋体" w:hint="eastAsia"/>
          <w:color w:val="000000"/>
          <w:sz w:val="24"/>
          <w:szCs w:val="24"/>
        </w:rPr>
        <w:t>。</w:t>
      </w:r>
    </w:p>
    <w:p w:rsidR="008F47E0" w:rsidRPr="008F47E0" w:rsidRDefault="008F47E0" w:rsidP="008F47E0">
      <w:pPr>
        <w:pStyle w:val="a7"/>
        <w:numPr>
          <w:ilvl w:val="0"/>
          <w:numId w:val="6"/>
        </w:numPr>
        <w:ind w:firstLineChars="0"/>
        <w:jc w:val="left"/>
        <w:rPr>
          <w:b/>
          <w:sz w:val="28"/>
          <w:szCs w:val="28"/>
        </w:rPr>
      </w:pPr>
      <w:r w:rsidRPr="008F47E0">
        <w:rPr>
          <w:rFonts w:hint="eastAsia"/>
          <w:b/>
          <w:sz w:val="28"/>
          <w:szCs w:val="28"/>
        </w:rPr>
        <w:t>相关部门签字确认：</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126"/>
        <w:gridCol w:w="2164"/>
        <w:gridCol w:w="2268"/>
      </w:tblGrid>
      <w:tr w:rsidR="008F47E0" w:rsidRPr="0061136A" w:rsidTr="007C03F2">
        <w:trPr>
          <w:trHeight w:val="578"/>
          <w:jc w:val="center"/>
        </w:trPr>
        <w:tc>
          <w:tcPr>
            <w:tcW w:w="1942" w:type="dxa"/>
            <w:shd w:val="clear" w:color="auto" w:fill="auto"/>
            <w:vAlign w:val="center"/>
          </w:tcPr>
          <w:p w:rsidR="008F47E0" w:rsidRPr="0061136A" w:rsidRDefault="008F47E0" w:rsidP="007C03F2">
            <w:pPr>
              <w:jc w:val="center"/>
              <w:rPr>
                <w:lang w:eastAsia="ja-JP"/>
              </w:rPr>
            </w:pPr>
            <w:r w:rsidRPr="0061136A">
              <w:rPr>
                <w:rFonts w:hint="eastAsia"/>
                <w:lang w:eastAsia="ja-JP"/>
              </w:rPr>
              <w:t>部门</w:t>
            </w:r>
          </w:p>
        </w:tc>
        <w:tc>
          <w:tcPr>
            <w:tcW w:w="2126" w:type="dxa"/>
            <w:shd w:val="clear" w:color="auto" w:fill="auto"/>
            <w:vAlign w:val="center"/>
          </w:tcPr>
          <w:p w:rsidR="008F47E0" w:rsidRPr="0061136A" w:rsidRDefault="008F47E0" w:rsidP="007C03F2">
            <w:pPr>
              <w:jc w:val="center"/>
              <w:rPr>
                <w:lang w:eastAsia="ja-JP"/>
              </w:rPr>
            </w:pPr>
            <w:r w:rsidRPr="0061136A">
              <w:rPr>
                <w:rFonts w:hint="eastAsia"/>
                <w:lang w:eastAsia="ja-JP"/>
              </w:rPr>
              <w:t>意见及签字</w:t>
            </w:r>
          </w:p>
        </w:tc>
        <w:tc>
          <w:tcPr>
            <w:tcW w:w="2164" w:type="dxa"/>
            <w:shd w:val="clear" w:color="auto" w:fill="auto"/>
            <w:vAlign w:val="center"/>
          </w:tcPr>
          <w:p w:rsidR="008F47E0" w:rsidRPr="0061136A" w:rsidRDefault="008F47E0" w:rsidP="007C03F2">
            <w:pPr>
              <w:jc w:val="center"/>
              <w:rPr>
                <w:lang w:eastAsia="ja-JP"/>
              </w:rPr>
            </w:pPr>
            <w:r w:rsidRPr="0061136A">
              <w:rPr>
                <w:rFonts w:hint="eastAsia"/>
                <w:lang w:eastAsia="ja-JP"/>
              </w:rPr>
              <w:t>部门</w:t>
            </w:r>
          </w:p>
        </w:tc>
        <w:tc>
          <w:tcPr>
            <w:tcW w:w="2268" w:type="dxa"/>
            <w:shd w:val="clear" w:color="auto" w:fill="auto"/>
            <w:vAlign w:val="center"/>
          </w:tcPr>
          <w:p w:rsidR="008F47E0" w:rsidRPr="0061136A" w:rsidRDefault="008F47E0" w:rsidP="007C03F2">
            <w:pPr>
              <w:jc w:val="center"/>
              <w:rPr>
                <w:lang w:eastAsia="ja-JP"/>
              </w:rPr>
            </w:pPr>
            <w:r w:rsidRPr="0061136A">
              <w:rPr>
                <w:rFonts w:hint="eastAsia"/>
                <w:lang w:eastAsia="ja-JP"/>
              </w:rPr>
              <w:t>意见及签字</w:t>
            </w:r>
          </w:p>
        </w:tc>
      </w:tr>
      <w:tr w:rsidR="008F47E0" w:rsidRPr="0061136A" w:rsidTr="007C03F2">
        <w:trPr>
          <w:trHeight w:val="852"/>
          <w:jc w:val="center"/>
        </w:trPr>
        <w:tc>
          <w:tcPr>
            <w:tcW w:w="1942" w:type="dxa"/>
            <w:shd w:val="clear" w:color="auto" w:fill="auto"/>
            <w:vAlign w:val="center"/>
          </w:tcPr>
          <w:p w:rsidR="008F47E0" w:rsidRDefault="00685E33" w:rsidP="007C03F2">
            <w:pPr>
              <w:jc w:val="center"/>
              <w:rPr>
                <w:rFonts w:eastAsia="MS Mincho"/>
                <w:lang w:eastAsia="ja-JP"/>
              </w:rPr>
            </w:pPr>
            <w:r>
              <w:rPr>
                <w:rFonts w:asciiTheme="minorEastAsia" w:hAnsiTheme="minorEastAsia" w:hint="eastAsia"/>
              </w:rPr>
              <w:t>模具管理</w:t>
            </w:r>
            <w:r>
              <w:rPr>
                <w:rFonts w:ascii="微软雅黑" w:eastAsia="微软雅黑" w:hAnsi="微软雅黑" w:cs="微软雅黑" w:hint="eastAsia"/>
              </w:rPr>
              <w:t>处</w:t>
            </w:r>
          </w:p>
          <w:p w:rsidR="008F47E0" w:rsidRPr="00DA0B99" w:rsidRDefault="008F47E0" w:rsidP="007C03F2">
            <w:pPr>
              <w:jc w:val="center"/>
              <w:rPr>
                <w:rFonts w:eastAsia="MS Mincho"/>
                <w:lang w:eastAsia="ja-JP"/>
              </w:rPr>
            </w:pPr>
            <w:r w:rsidRPr="000E1ADE">
              <w:rPr>
                <w:rFonts w:ascii="等线" w:eastAsia="等线" w:hAnsi="等线" w:hint="eastAsia"/>
              </w:rPr>
              <w:t>（泰国）</w:t>
            </w:r>
          </w:p>
        </w:tc>
        <w:tc>
          <w:tcPr>
            <w:tcW w:w="2126" w:type="dxa"/>
            <w:shd w:val="clear" w:color="auto" w:fill="auto"/>
            <w:vAlign w:val="center"/>
          </w:tcPr>
          <w:p w:rsidR="008F47E0" w:rsidRPr="0061136A" w:rsidRDefault="008F47E0" w:rsidP="007C03F2">
            <w:pPr>
              <w:jc w:val="center"/>
              <w:rPr>
                <w:lang w:eastAsia="ja-JP"/>
              </w:rPr>
            </w:pPr>
          </w:p>
        </w:tc>
        <w:tc>
          <w:tcPr>
            <w:tcW w:w="2164" w:type="dxa"/>
            <w:shd w:val="clear" w:color="auto" w:fill="auto"/>
            <w:vAlign w:val="center"/>
          </w:tcPr>
          <w:p w:rsidR="008F47E0" w:rsidRPr="0061136A" w:rsidRDefault="00685E33" w:rsidP="007C03F2">
            <w:pPr>
              <w:jc w:val="center"/>
              <w:rPr>
                <w:lang w:eastAsia="ja-JP"/>
              </w:rPr>
            </w:pPr>
            <w:r>
              <w:rPr>
                <w:rFonts w:hint="eastAsia"/>
              </w:rPr>
              <w:t>设备处</w:t>
            </w:r>
          </w:p>
        </w:tc>
        <w:tc>
          <w:tcPr>
            <w:tcW w:w="2268" w:type="dxa"/>
            <w:shd w:val="clear" w:color="auto" w:fill="auto"/>
            <w:vAlign w:val="center"/>
          </w:tcPr>
          <w:p w:rsidR="008F47E0" w:rsidRPr="0061136A" w:rsidRDefault="008F47E0" w:rsidP="007C03F2">
            <w:pPr>
              <w:jc w:val="center"/>
              <w:rPr>
                <w:lang w:eastAsia="ja-JP"/>
              </w:rPr>
            </w:pPr>
          </w:p>
        </w:tc>
      </w:tr>
      <w:tr w:rsidR="008F47E0" w:rsidRPr="0061136A" w:rsidTr="007C03F2">
        <w:trPr>
          <w:trHeight w:val="978"/>
          <w:jc w:val="center"/>
        </w:trPr>
        <w:tc>
          <w:tcPr>
            <w:tcW w:w="1942" w:type="dxa"/>
            <w:shd w:val="clear" w:color="auto" w:fill="auto"/>
            <w:vAlign w:val="center"/>
          </w:tcPr>
          <w:p w:rsidR="005423FD" w:rsidRDefault="00685E33" w:rsidP="005423FD">
            <w:pPr>
              <w:jc w:val="center"/>
            </w:pPr>
            <w:r>
              <w:rPr>
                <w:rFonts w:hint="eastAsia"/>
              </w:rPr>
              <w:t>设备动力部</w:t>
            </w:r>
          </w:p>
          <w:p w:rsidR="008F47E0" w:rsidRDefault="005423FD" w:rsidP="005423FD">
            <w:pPr>
              <w:jc w:val="center"/>
            </w:pPr>
            <w:r>
              <w:rPr>
                <w:rFonts w:hint="eastAsia"/>
              </w:rPr>
              <w:t>（泰国）</w:t>
            </w:r>
          </w:p>
        </w:tc>
        <w:tc>
          <w:tcPr>
            <w:tcW w:w="2126" w:type="dxa"/>
            <w:shd w:val="clear" w:color="auto" w:fill="auto"/>
            <w:vAlign w:val="center"/>
          </w:tcPr>
          <w:p w:rsidR="008F47E0" w:rsidRPr="0061136A" w:rsidRDefault="008F47E0" w:rsidP="007C03F2">
            <w:pPr>
              <w:jc w:val="center"/>
              <w:rPr>
                <w:lang w:eastAsia="ja-JP"/>
              </w:rPr>
            </w:pPr>
          </w:p>
        </w:tc>
        <w:tc>
          <w:tcPr>
            <w:tcW w:w="2164" w:type="dxa"/>
            <w:shd w:val="clear" w:color="auto" w:fill="auto"/>
            <w:vAlign w:val="center"/>
          </w:tcPr>
          <w:p w:rsidR="00685E33" w:rsidRDefault="00685E33" w:rsidP="00685E33">
            <w:pPr>
              <w:jc w:val="center"/>
              <w:rPr>
                <w:lang w:eastAsia="ja-JP"/>
              </w:rPr>
            </w:pPr>
            <w:r>
              <w:rPr>
                <w:rFonts w:hint="eastAsia"/>
                <w:lang w:eastAsia="ja-JP"/>
              </w:rPr>
              <w:t>副总经理</w:t>
            </w:r>
          </w:p>
          <w:p w:rsidR="008F47E0" w:rsidRDefault="00685E33" w:rsidP="00685E33">
            <w:pPr>
              <w:jc w:val="center"/>
            </w:pPr>
            <w:r>
              <w:rPr>
                <w:rFonts w:hint="eastAsia"/>
                <w:lang w:eastAsia="ja-JP"/>
              </w:rPr>
              <w:t>（泰国）</w:t>
            </w:r>
          </w:p>
        </w:tc>
        <w:tc>
          <w:tcPr>
            <w:tcW w:w="2268" w:type="dxa"/>
            <w:shd w:val="clear" w:color="auto" w:fill="auto"/>
            <w:vAlign w:val="center"/>
          </w:tcPr>
          <w:p w:rsidR="008F47E0" w:rsidRPr="0061136A" w:rsidRDefault="008F47E0" w:rsidP="007C03F2">
            <w:pPr>
              <w:jc w:val="center"/>
              <w:rPr>
                <w:lang w:eastAsia="ja-JP"/>
              </w:rPr>
            </w:pPr>
          </w:p>
        </w:tc>
      </w:tr>
      <w:tr w:rsidR="008F47E0" w:rsidRPr="0061136A" w:rsidTr="007C03F2">
        <w:trPr>
          <w:trHeight w:val="1097"/>
          <w:jc w:val="center"/>
        </w:trPr>
        <w:tc>
          <w:tcPr>
            <w:tcW w:w="1942" w:type="dxa"/>
            <w:shd w:val="clear" w:color="auto" w:fill="auto"/>
            <w:vAlign w:val="center"/>
          </w:tcPr>
          <w:p w:rsidR="008F47E0" w:rsidRPr="0061136A" w:rsidRDefault="00685E33" w:rsidP="007C03F2">
            <w:pPr>
              <w:jc w:val="center"/>
              <w:rPr>
                <w:lang w:eastAsia="ja-JP"/>
              </w:rPr>
            </w:pPr>
            <w:r>
              <w:rPr>
                <w:rFonts w:hint="eastAsia"/>
              </w:rPr>
              <w:t>总经理（泰国）</w:t>
            </w:r>
          </w:p>
        </w:tc>
        <w:tc>
          <w:tcPr>
            <w:tcW w:w="2126" w:type="dxa"/>
            <w:shd w:val="clear" w:color="auto" w:fill="auto"/>
            <w:vAlign w:val="center"/>
          </w:tcPr>
          <w:p w:rsidR="008F47E0" w:rsidRPr="0061136A" w:rsidRDefault="008F47E0" w:rsidP="007C03F2">
            <w:pPr>
              <w:jc w:val="center"/>
              <w:rPr>
                <w:lang w:eastAsia="ja-JP"/>
              </w:rPr>
            </w:pPr>
          </w:p>
        </w:tc>
        <w:tc>
          <w:tcPr>
            <w:tcW w:w="2164" w:type="dxa"/>
            <w:shd w:val="clear" w:color="auto" w:fill="auto"/>
            <w:vAlign w:val="center"/>
          </w:tcPr>
          <w:p w:rsidR="008F47E0" w:rsidRPr="0061136A" w:rsidRDefault="008F47E0" w:rsidP="007C03F2">
            <w:pPr>
              <w:jc w:val="center"/>
              <w:rPr>
                <w:lang w:eastAsia="ja-JP"/>
              </w:rPr>
            </w:pPr>
          </w:p>
        </w:tc>
        <w:tc>
          <w:tcPr>
            <w:tcW w:w="2268" w:type="dxa"/>
            <w:shd w:val="clear" w:color="auto" w:fill="auto"/>
            <w:vAlign w:val="center"/>
          </w:tcPr>
          <w:p w:rsidR="008F47E0" w:rsidRPr="0061136A" w:rsidRDefault="008F47E0" w:rsidP="007C03F2">
            <w:pPr>
              <w:jc w:val="center"/>
              <w:rPr>
                <w:lang w:eastAsia="ja-JP"/>
              </w:rPr>
            </w:pPr>
          </w:p>
        </w:tc>
      </w:tr>
    </w:tbl>
    <w:p w:rsidR="004748E9" w:rsidRPr="008F47E0" w:rsidRDefault="004748E9" w:rsidP="008F47E0">
      <w:pPr>
        <w:adjustRightInd w:val="0"/>
        <w:snapToGrid w:val="0"/>
        <w:spacing w:line="360" w:lineRule="auto"/>
        <w:jc w:val="left"/>
        <w:rPr>
          <w:rFonts w:ascii="宋体" w:eastAsia="宋体" w:hAnsi="宋体"/>
          <w:color w:val="000000"/>
          <w:sz w:val="24"/>
          <w:szCs w:val="24"/>
        </w:rPr>
      </w:pPr>
    </w:p>
    <w:p w:rsidR="00304831" w:rsidRPr="00CC6CF3" w:rsidRDefault="00304831" w:rsidP="004748E9">
      <w:pPr>
        <w:pStyle w:val="a7"/>
        <w:adjustRightInd w:val="0"/>
        <w:snapToGrid w:val="0"/>
        <w:spacing w:line="360" w:lineRule="auto"/>
        <w:ind w:left="420" w:firstLineChars="0" w:firstLine="0"/>
        <w:jc w:val="left"/>
        <w:rPr>
          <w:rFonts w:ascii="宋体" w:eastAsia="宋体" w:hAnsi="宋体"/>
          <w:color w:val="000000"/>
          <w:sz w:val="24"/>
          <w:szCs w:val="24"/>
        </w:rPr>
      </w:pPr>
    </w:p>
    <w:p w:rsidR="00304831" w:rsidRPr="00CC6CF3" w:rsidRDefault="00304831" w:rsidP="004748E9">
      <w:pPr>
        <w:pStyle w:val="a7"/>
        <w:adjustRightInd w:val="0"/>
        <w:snapToGrid w:val="0"/>
        <w:spacing w:line="360" w:lineRule="auto"/>
        <w:ind w:left="420" w:firstLineChars="0" w:firstLine="0"/>
        <w:jc w:val="left"/>
        <w:rPr>
          <w:rFonts w:ascii="宋体" w:eastAsia="宋体" w:hAnsi="宋体"/>
          <w:color w:val="000000"/>
          <w:sz w:val="24"/>
          <w:szCs w:val="24"/>
        </w:rPr>
      </w:pPr>
    </w:p>
    <w:p w:rsidR="00304831" w:rsidRPr="00CC6CF3" w:rsidRDefault="00304831" w:rsidP="004748E9">
      <w:pPr>
        <w:pStyle w:val="a7"/>
        <w:adjustRightInd w:val="0"/>
        <w:snapToGrid w:val="0"/>
        <w:spacing w:line="360" w:lineRule="auto"/>
        <w:ind w:left="420" w:firstLineChars="0" w:firstLine="0"/>
        <w:jc w:val="left"/>
        <w:rPr>
          <w:rFonts w:ascii="宋体" w:eastAsia="宋体" w:hAnsi="宋体"/>
          <w:color w:val="000000"/>
          <w:sz w:val="24"/>
          <w:szCs w:val="24"/>
        </w:rPr>
      </w:pPr>
    </w:p>
    <w:p w:rsidR="000F229B" w:rsidRPr="00CC6CF3" w:rsidRDefault="000F229B" w:rsidP="00970177">
      <w:pPr>
        <w:adjustRightInd w:val="0"/>
        <w:snapToGrid w:val="0"/>
        <w:spacing w:line="360" w:lineRule="auto"/>
        <w:jc w:val="left"/>
        <w:rPr>
          <w:rFonts w:ascii="宋体" w:eastAsia="宋体" w:hAnsi="宋体"/>
          <w:b/>
          <w:color w:val="000000"/>
          <w:sz w:val="24"/>
          <w:szCs w:val="24"/>
        </w:rPr>
      </w:pPr>
    </w:p>
    <w:sectPr w:rsidR="000F229B" w:rsidRPr="00CC6CF3" w:rsidSect="00C6316B">
      <w:pgSz w:w="11906" w:h="16838"/>
      <w:pgMar w:top="1077" w:right="1797" w:bottom="96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D93" w:rsidRDefault="00644D93" w:rsidP="005E085B">
      <w:r>
        <w:separator/>
      </w:r>
    </w:p>
  </w:endnote>
  <w:endnote w:type="continuationSeparator" w:id="0">
    <w:p w:rsidR="00644D93" w:rsidRDefault="00644D93" w:rsidP="005E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ì."/>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D93" w:rsidRDefault="00644D93" w:rsidP="005E085B">
      <w:r>
        <w:separator/>
      </w:r>
    </w:p>
  </w:footnote>
  <w:footnote w:type="continuationSeparator" w:id="0">
    <w:p w:rsidR="00644D93" w:rsidRDefault="00644D93" w:rsidP="005E08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7AF1"/>
    <w:multiLevelType w:val="hybridMultilevel"/>
    <w:tmpl w:val="81ECD9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5244A0"/>
    <w:multiLevelType w:val="hybridMultilevel"/>
    <w:tmpl w:val="68AE5A36"/>
    <w:lvl w:ilvl="0" w:tplc="92EE2A16">
      <w:start w:val="1"/>
      <w:numFmt w:val="decimal"/>
      <w:lvlText w:val="%1、"/>
      <w:lvlJc w:val="left"/>
      <w:pPr>
        <w:ind w:left="360" w:hanging="360"/>
      </w:pPr>
      <w:rPr>
        <w:rFonts w:hint="default"/>
      </w:rPr>
    </w:lvl>
    <w:lvl w:ilvl="1" w:tplc="282EBB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DA282F"/>
    <w:multiLevelType w:val="hybridMultilevel"/>
    <w:tmpl w:val="BC9E8A5E"/>
    <w:lvl w:ilvl="0" w:tplc="D66CAE86">
      <w:start w:val="3"/>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E64880"/>
    <w:multiLevelType w:val="hybridMultilevel"/>
    <w:tmpl w:val="20EC89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B7711D8"/>
    <w:multiLevelType w:val="hybridMultilevel"/>
    <w:tmpl w:val="726AAE0A"/>
    <w:lvl w:ilvl="0" w:tplc="2F0086A2">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5D3602"/>
    <w:multiLevelType w:val="hybridMultilevel"/>
    <w:tmpl w:val="E9A4E89E"/>
    <w:lvl w:ilvl="0" w:tplc="B2982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6D182E"/>
    <w:multiLevelType w:val="hybridMultilevel"/>
    <w:tmpl w:val="F34E980C"/>
    <w:lvl w:ilvl="0" w:tplc="F4F85C8C">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15:restartNumberingAfterBreak="0">
    <w:nsid w:val="43956E73"/>
    <w:multiLevelType w:val="hybridMultilevel"/>
    <w:tmpl w:val="53A08CF4"/>
    <w:lvl w:ilvl="0" w:tplc="9460C606">
      <w:start w:val="2"/>
      <w:numFmt w:val="japaneseCounting"/>
      <w:lvlText w:val="%1、"/>
      <w:lvlJc w:val="left"/>
      <w:pPr>
        <w:ind w:left="510" w:hanging="510"/>
      </w:pPr>
      <w:rPr>
        <w:rFonts w:hint="default"/>
        <w:lang w:val="en-US"/>
      </w:rPr>
    </w:lvl>
    <w:lvl w:ilvl="1" w:tplc="D65C3CA0">
      <w:start w:val="4"/>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C356FF"/>
    <w:multiLevelType w:val="multilevel"/>
    <w:tmpl w:val="A4AE3C36"/>
    <w:lvl w:ilvl="0">
      <w:start w:val="1"/>
      <w:numFmt w:val="bullet"/>
      <w:lvlText w:val=""/>
      <w:lvlJc w:val="left"/>
      <w:pPr>
        <w:tabs>
          <w:tab w:val="num" w:pos="1265"/>
        </w:tabs>
        <w:ind w:left="680" w:hanging="226"/>
      </w:pPr>
      <w:rPr>
        <w:rFonts w:ascii="Wingdings" w:hAnsi="Wingdings" w:hint="default"/>
      </w:rPr>
    </w:lvl>
    <w:lvl w:ilvl="1">
      <w:start w:val="1"/>
      <w:numFmt w:val="decimal"/>
      <w:lvlText w:val="%1.%2"/>
      <w:lvlJc w:val="left"/>
      <w:pPr>
        <w:tabs>
          <w:tab w:val="num" w:pos="1837"/>
        </w:tabs>
        <w:ind w:left="1837" w:hanging="567"/>
      </w:pPr>
      <w:rPr>
        <w:rFonts w:hint="eastAsia"/>
      </w:rPr>
    </w:lvl>
    <w:lvl w:ilvl="2">
      <w:start w:val="1"/>
      <w:numFmt w:val="decimal"/>
      <w:lvlText w:val="%1.%2.%3"/>
      <w:lvlJc w:val="left"/>
      <w:pPr>
        <w:tabs>
          <w:tab w:val="num" w:pos="2263"/>
        </w:tabs>
        <w:ind w:left="2263" w:hanging="567"/>
      </w:pPr>
      <w:rPr>
        <w:rFonts w:hint="eastAsia"/>
      </w:rPr>
    </w:lvl>
    <w:lvl w:ilvl="3">
      <w:start w:val="1"/>
      <w:numFmt w:val="decimal"/>
      <w:lvlText w:val="%1.%2.%3.%4"/>
      <w:lvlJc w:val="left"/>
      <w:pPr>
        <w:tabs>
          <w:tab w:val="num" w:pos="2829"/>
        </w:tabs>
        <w:ind w:left="2829" w:hanging="708"/>
      </w:pPr>
      <w:rPr>
        <w:rFonts w:hint="eastAsia"/>
      </w:rPr>
    </w:lvl>
    <w:lvl w:ilvl="4">
      <w:start w:val="1"/>
      <w:numFmt w:val="decimal"/>
      <w:lvlText w:val="%1.%2.%3.%4.%5"/>
      <w:lvlJc w:val="left"/>
      <w:pPr>
        <w:tabs>
          <w:tab w:val="num" w:pos="3396"/>
        </w:tabs>
        <w:ind w:left="3396" w:hanging="850"/>
      </w:pPr>
      <w:rPr>
        <w:rFonts w:hint="eastAsia"/>
      </w:rPr>
    </w:lvl>
    <w:lvl w:ilvl="5">
      <w:start w:val="1"/>
      <w:numFmt w:val="decimal"/>
      <w:lvlText w:val="%1.%2.%3.%4.%5.%6"/>
      <w:lvlJc w:val="left"/>
      <w:pPr>
        <w:tabs>
          <w:tab w:val="num" w:pos="4105"/>
        </w:tabs>
        <w:ind w:left="4105" w:hanging="1134"/>
      </w:pPr>
      <w:rPr>
        <w:rFonts w:hint="eastAsia"/>
      </w:rPr>
    </w:lvl>
    <w:lvl w:ilvl="6">
      <w:start w:val="1"/>
      <w:numFmt w:val="decimal"/>
      <w:lvlText w:val="%1.%2.%3.%4.%5.%6.%7"/>
      <w:lvlJc w:val="left"/>
      <w:pPr>
        <w:tabs>
          <w:tab w:val="num" w:pos="4672"/>
        </w:tabs>
        <w:ind w:left="4672" w:hanging="1276"/>
      </w:pPr>
      <w:rPr>
        <w:rFonts w:hint="eastAsia"/>
      </w:rPr>
    </w:lvl>
    <w:lvl w:ilvl="7">
      <w:start w:val="1"/>
      <w:numFmt w:val="decimal"/>
      <w:lvlText w:val="%1.%2.%3.%4.%5.%6.%7.%8"/>
      <w:lvlJc w:val="left"/>
      <w:pPr>
        <w:tabs>
          <w:tab w:val="num" w:pos="5239"/>
        </w:tabs>
        <w:ind w:left="5239" w:hanging="1418"/>
      </w:pPr>
      <w:rPr>
        <w:rFonts w:hint="eastAsia"/>
      </w:rPr>
    </w:lvl>
    <w:lvl w:ilvl="8">
      <w:start w:val="1"/>
      <w:numFmt w:val="decimal"/>
      <w:lvlText w:val="%1.%2.%3.%4.%5.%6.%7.%8.%9"/>
      <w:lvlJc w:val="left"/>
      <w:pPr>
        <w:tabs>
          <w:tab w:val="num" w:pos="5947"/>
        </w:tabs>
        <w:ind w:left="5947" w:hanging="1700"/>
      </w:pPr>
      <w:rPr>
        <w:rFonts w:hint="eastAsia"/>
      </w:rPr>
    </w:lvl>
  </w:abstractNum>
  <w:abstractNum w:abstractNumId="9" w15:restartNumberingAfterBreak="0">
    <w:nsid w:val="4B815A0F"/>
    <w:multiLevelType w:val="hybridMultilevel"/>
    <w:tmpl w:val="D256A590"/>
    <w:lvl w:ilvl="0" w:tplc="1A6E2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387BA3"/>
    <w:multiLevelType w:val="hybridMultilevel"/>
    <w:tmpl w:val="73E482B6"/>
    <w:lvl w:ilvl="0" w:tplc="939E802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2D238C"/>
    <w:multiLevelType w:val="hybridMultilevel"/>
    <w:tmpl w:val="9418D412"/>
    <w:lvl w:ilvl="0" w:tplc="36361434">
      <w:start w:val="1"/>
      <w:numFmt w:val="japaneseCounting"/>
      <w:lvlText w:val="%1、"/>
      <w:lvlJc w:val="left"/>
      <w:pPr>
        <w:ind w:left="310" w:hanging="720"/>
      </w:pPr>
      <w:rPr>
        <w:rFonts w:hint="default"/>
      </w:rPr>
    </w:lvl>
    <w:lvl w:ilvl="1" w:tplc="04090019" w:tentative="1">
      <w:start w:val="1"/>
      <w:numFmt w:val="lowerLetter"/>
      <w:lvlText w:val="%2)"/>
      <w:lvlJc w:val="left"/>
      <w:pPr>
        <w:ind w:left="430" w:hanging="420"/>
      </w:pPr>
    </w:lvl>
    <w:lvl w:ilvl="2" w:tplc="0409001B" w:tentative="1">
      <w:start w:val="1"/>
      <w:numFmt w:val="lowerRoman"/>
      <w:lvlText w:val="%3."/>
      <w:lvlJc w:val="right"/>
      <w:pPr>
        <w:ind w:left="850" w:hanging="420"/>
      </w:pPr>
    </w:lvl>
    <w:lvl w:ilvl="3" w:tplc="0409000F" w:tentative="1">
      <w:start w:val="1"/>
      <w:numFmt w:val="decimal"/>
      <w:lvlText w:val="%4."/>
      <w:lvlJc w:val="left"/>
      <w:pPr>
        <w:ind w:left="1270" w:hanging="420"/>
      </w:pPr>
    </w:lvl>
    <w:lvl w:ilvl="4" w:tplc="04090019" w:tentative="1">
      <w:start w:val="1"/>
      <w:numFmt w:val="lowerLetter"/>
      <w:lvlText w:val="%5)"/>
      <w:lvlJc w:val="left"/>
      <w:pPr>
        <w:ind w:left="1690" w:hanging="420"/>
      </w:pPr>
    </w:lvl>
    <w:lvl w:ilvl="5" w:tplc="0409001B" w:tentative="1">
      <w:start w:val="1"/>
      <w:numFmt w:val="lowerRoman"/>
      <w:lvlText w:val="%6."/>
      <w:lvlJc w:val="right"/>
      <w:pPr>
        <w:ind w:left="2110" w:hanging="420"/>
      </w:pPr>
    </w:lvl>
    <w:lvl w:ilvl="6" w:tplc="0409000F" w:tentative="1">
      <w:start w:val="1"/>
      <w:numFmt w:val="decimal"/>
      <w:lvlText w:val="%7."/>
      <w:lvlJc w:val="left"/>
      <w:pPr>
        <w:ind w:left="2530" w:hanging="420"/>
      </w:pPr>
    </w:lvl>
    <w:lvl w:ilvl="7" w:tplc="04090019" w:tentative="1">
      <w:start w:val="1"/>
      <w:numFmt w:val="lowerLetter"/>
      <w:lvlText w:val="%8)"/>
      <w:lvlJc w:val="left"/>
      <w:pPr>
        <w:ind w:left="2950" w:hanging="420"/>
      </w:pPr>
    </w:lvl>
    <w:lvl w:ilvl="8" w:tplc="0409001B" w:tentative="1">
      <w:start w:val="1"/>
      <w:numFmt w:val="lowerRoman"/>
      <w:lvlText w:val="%9."/>
      <w:lvlJc w:val="right"/>
      <w:pPr>
        <w:ind w:left="3370" w:hanging="420"/>
      </w:pPr>
    </w:lvl>
  </w:abstractNum>
  <w:abstractNum w:abstractNumId="12" w15:restartNumberingAfterBreak="0">
    <w:nsid w:val="53775552"/>
    <w:multiLevelType w:val="hybridMultilevel"/>
    <w:tmpl w:val="6AD6EAB0"/>
    <w:lvl w:ilvl="0" w:tplc="EF26066A">
      <w:start w:val="1"/>
      <w:numFmt w:val="japaneseCounting"/>
      <w:lvlText w:val="%1、"/>
      <w:lvlJc w:val="left"/>
      <w:pPr>
        <w:ind w:left="29" w:hanging="720"/>
      </w:pPr>
      <w:rPr>
        <w:rFonts w:hint="default"/>
      </w:rPr>
    </w:lvl>
    <w:lvl w:ilvl="1" w:tplc="04090019" w:tentative="1">
      <w:start w:val="1"/>
      <w:numFmt w:val="lowerLetter"/>
      <w:lvlText w:val="%2)"/>
      <w:lvlJc w:val="left"/>
      <w:pPr>
        <w:ind w:left="149" w:hanging="420"/>
      </w:pPr>
    </w:lvl>
    <w:lvl w:ilvl="2" w:tplc="0409001B" w:tentative="1">
      <w:start w:val="1"/>
      <w:numFmt w:val="lowerRoman"/>
      <w:lvlText w:val="%3."/>
      <w:lvlJc w:val="right"/>
      <w:pPr>
        <w:ind w:left="569" w:hanging="420"/>
      </w:pPr>
    </w:lvl>
    <w:lvl w:ilvl="3" w:tplc="0409000F" w:tentative="1">
      <w:start w:val="1"/>
      <w:numFmt w:val="decimal"/>
      <w:lvlText w:val="%4."/>
      <w:lvlJc w:val="left"/>
      <w:pPr>
        <w:ind w:left="989" w:hanging="420"/>
      </w:pPr>
    </w:lvl>
    <w:lvl w:ilvl="4" w:tplc="04090019" w:tentative="1">
      <w:start w:val="1"/>
      <w:numFmt w:val="lowerLetter"/>
      <w:lvlText w:val="%5)"/>
      <w:lvlJc w:val="left"/>
      <w:pPr>
        <w:ind w:left="1409" w:hanging="420"/>
      </w:pPr>
    </w:lvl>
    <w:lvl w:ilvl="5" w:tplc="0409001B" w:tentative="1">
      <w:start w:val="1"/>
      <w:numFmt w:val="lowerRoman"/>
      <w:lvlText w:val="%6."/>
      <w:lvlJc w:val="right"/>
      <w:pPr>
        <w:ind w:left="1829" w:hanging="420"/>
      </w:pPr>
    </w:lvl>
    <w:lvl w:ilvl="6" w:tplc="0409000F" w:tentative="1">
      <w:start w:val="1"/>
      <w:numFmt w:val="decimal"/>
      <w:lvlText w:val="%7."/>
      <w:lvlJc w:val="left"/>
      <w:pPr>
        <w:ind w:left="2249" w:hanging="420"/>
      </w:pPr>
    </w:lvl>
    <w:lvl w:ilvl="7" w:tplc="04090019" w:tentative="1">
      <w:start w:val="1"/>
      <w:numFmt w:val="lowerLetter"/>
      <w:lvlText w:val="%8)"/>
      <w:lvlJc w:val="left"/>
      <w:pPr>
        <w:ind w:left="2669" w:hanging="420"/>
      </w:pPr>
    </w:lvl>
    <w:lvl w:ilvl="8" w:tplc="0409001B" w:tentative="1">
      <w:start w:val="1"/>
      <w:numFmt w:val="lowerRoman"/>
      <w:lvlText w:val="%9."/>
      <w:lvlJc w:val="right"/>
      <w:pPr>
        <w:ind w:left="3089" w:hanging="420"/>
      </w:pPr>
    </w:lvl>
  </w:abstractNum>
  <w:num w:numId="1">
    <w:abstractNumId w:val="0"/>
  </w:num>
  <w:num w:numId="2">
    <w:abstractNumId w:val="3"/>
  </w:num>
  <w:num w:numId="3">
    <w:abstractNumId w:val="8"/>
  </w:num>
  <w:num w:numId="4">
    <w:abstractNumId w:val="12"/>
  </w:num>
  <w:num w:numId="5">
    <w:abstractNumId w:val="11"/>
  </w:num>
  <w:num w:numId="6">
    <w:abstractNumId w:val="7"/>
  </w:num>
  <w:num w:numId="7">
    <w:abstractNumId w:val="1"/>
  </w:num>
  <w:num w:numId="8">
    <w:abstractNumId w:val="2"/>
  </w:num>
  <w:num w:numId="9">
    <w:abstractNumId w:val="9"/>
  </w:num>
  <w:num w:numId="10">
    <w:abstractNumId w:val="5"/>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4C"/>
    <w:rsid w:val="00000C92"/>
    <w:rsid w:val="000074E9"/>
    <w:rsid w:val="00012A6D"/>
    <w:rsid w:val="0002795F"/>
    <w:rsid w:val="000412A0"/>
    <w:rsid w:val="00054EAB"/>
    <w:rsid w:val="000618AE"/>
    <w:rsid w:val="000708EB"/>
    <w:rsid w:val="00082E6C"/>
    <w:rsid w:val="00095504"/>
    <w:rsid w:val="00097AE8"/>
    <w:rsid w:val="000A78C9"/>
    <w:rsid w:val="000B043C"/>
    <w:rsid w:val="000B0F9C"/>
    <w:rsid w:val="000B212C"/>
    <w:rsid w:val="000B6F44"/>
    <w:rsid w:val="000C7A23"/>
    <w:rsid w:val="000F229B"/>
    <w:rsid w:val="000F5E61"/>
    <w:rsid w:val="001024C0"/>
    <w:rsid w:val="0011615D"/>
    <w:rsid w:val="00121445"/>
    <w:rsid w:val="001221BA"/>
    <w:rsid w:val="0012283F"/>
    <w:rsid w:val="001410F4"/>
    <w:rsid w:val="001416AC"/>
    <w:rsid w:val="001640AF"/>
    <w:rsid w:val="00175F5B"/>
    <w:rsid w:val="00183A0A"/>
    <w:rsid w:val="00185CAB"/>
    <w:rsid w:val="0019146D"/>
    <w:rsid w:val="0019559B"/>
    <w:rsid w:val="001A4196"/>
    <w:rsid w:val="001B21ED"/>
    <w:rsid w:val="001B297D"/>
    <w:rsid w:val="001B54A6"/>
    <w:rsid w:val="001C1721"/>
    <w:rsid w:val="001E22D4"/>
    <w:rsid w:val="001E2760"/>
    <w:rsid w:val="001E3EF5"/>
    <w:rsid w:val="001F10D0"/>
    <w:rsid w:val="001F135B"/>
    <w:rsid w:val="00203D47"/>
    <w:rsid w:val="00207D22"/>
    <w:rsid w:val="00210683"/>
    <w:rsid w:val="00214424"/>
    <w:rsid w:val="00215951"/>
    <w:rsid w:val="00226F61"/>
    <w:rsid w:val="002300AD"/>
    <w:rsid w:val="00244952"/>
    <w:rsid w:val="002610B4"/>
    <w:rsid w:val="00261D36"/>
    <w:rsid w:val="0026291A"/>
    <w:rsid w:val="002741F7"/>
    <w:rsid w:val="00277FDA"/>
    <w:rsid w:val="002A19D5"/>
    <w:rsid w:val="002A63D2"/>
    <w:rsid w:val="002C1B13"/>
    <w:rsid w:val="002C54AA"/>
    <w:rsid w:val="002C6DB5"/>
    <w:rsid w:val="002C6F52"/>
    <w:rsid w:val="002D0D10"/>
    <w:rsid w:val="002D6D50"/>
    <w:rsid w:val="002E6D86"/>
    <w:rsid w:val="002F6A81"/>
    <w:rsid w:val="00304831"/>
    <w:rsid w:val="00310842"/>
    <w:rsid w:val="00310A8C"/>
    <w:rsid w:val="00334886"/>
    <w:rsid w:val="00342117"/>
    <w:rsid w:val="00342994"/>
    <w:rsid w:val="0034645F"/>
    <w:rsid w:val="00347C02"/>
    <w:rsid w:val="00347FA8"/>
    <w:rsid w:val="00363CAD"/>
    <w:rsid w:val="00371094"/>
    <w:rsid w:val="00377844"/>
    <w:rsid w:val="00380C0C"/>
    <w:rsid w:val="00383DC2"/>
    <w:rsid w:val="00387AA7"/>
    <w:rsid w:val="00394C62"/>
    <w:rsid w:val="003A2679"/>
    <w:rsid w:val="003A2871"/>
    <w:rsid w:val="003A6D51"/>
    <w:rsid w:val="003B193B"/>
    <w:rsid w:val="003C1C19"/>
    <w:rsid w:val="003F4858"/>
    <w:rsid w:val="00401EF7"/>
    <w:rsid w:val="0040323C"/>
    <w:rsid w:val="00407693"/>
    <w:rsid w:val="0041360B"/>
    <w:rsid w:val="00415284"/>
    <w:rsid w:val="0043790B"/>
    <w:rsid w:val="0045729E"/>
    <w:rsid w:val="004748E9"/>
    <w:rsid w:val="00480CD0"/>
    <w:rsid w:val="0048665C"/>
    <w:rsid w:val="00487634"/>
    <w:rsid w:val="004928D8"/>
    <w:rsid w:val="00493644"/>
    <w:rsid w:val="00493DC8"/>
    <w:rsid w:val="004955C3"/>
    <w:rsid w:val="00495662"/>
    <w:rsid w:val="00495C95"/>
    <w:rsid w:val="004A1E63"/>
    <w:rsid w:val="004A48B5"/>
    <w:rsid w:val="004C12C1"/>
    <w:rsid w:val="004E2E4E"/>
    <w:rsid w:val="004F0545"/>
    <w:rsid w:val="004F3C71"/>
    <w:rsid w:val="00503D1E"/>
    <w:rsid w:val="005111A1"/>
    <w:rsid w:val="00511816"/>
    <w:rsid w:val="00511CA0"/>
    <w:rsid w:val="00512F4F"/>
    <w:rsid w:val="00530EFE"/>
    <w:rsid w:val="00533700"/>
    <w:rsid w:val="00535388"/>
    <w:rsid w:val="005423FD"/>
    <w:rsid w:val="00544BC7"/>
    <w:rsid w:val="00580F64"/>
    <w:rsid w:val="00586E80"/>
    <w:rsid w:val="005A69C9"/>
    <w:rsid w:val="005D371E"/>
    <w:rsid w:val="005D4C56"/>
    <w:rsid w:val="005E085B"/>
    <w:rsid w:val="005E6E01"/>
    <w:rsid w:val="005F071F"/>
    <w:rsid w:val="005F2DE8"/>
    <w:rsid w:val="00602D32"/>
    <w:rsid w:val="0060480A"/>
    <w:rsid w:val="006103AA"/>
    <w:rsid w:val="006151D4"/>
    <w:rsid w:val="00617176"/>
    <w:rsid w:val="00630E26"/>
    <w:rsid w:val="00643C77"/>
    <w:rsid w:val="00644D93"/>
    <w:rsid w:val="00652ACA"/>
    <w:rsid w:val="00662AEE"/>
    <w:rsid w:val="00673C93"/>
    <w:rsid w:val="00685E33"/>
    <w:rsid w:val="006901DE"/>
    <w:rsid w:val="006915C8"/>
    <w:rsid w:val="006B1498"/>
    <w:rsid w:val="006C3AE9"/>
    <w:rsid w:val="006C5399"/>
    <w:rsid w:val="006D0F55"/>
    <w:rsid w:val="006D7C42"/>
    <w:rsid w:val="006D7DEA"/>
    <w:rsid w:val="006D7F95"/>
    <w:rsid w:val="00712147"/>
    <w:rsid w:val="0072661F"/>
    <w:rsid w:val="00733211"/>
    <w:rsid w:val="0074609F"/>
    <w:rsid w:val="00746C7C"/>
    <w:rsid w:val="00761A1C"/>
    <w:rsid w:val="00762948"/>
    <w:rsid w:val="00771432"/>
    <w:rsid w:val="00775D90"/>
    <w:rsid w:val="00786F7F"/>
    <w:rsid w:val="007A0743"/>
    <w:rsid w:val="007A74C2"/>
    <w:rsid w:val="007B19E8"/>
    <w:rsid w:val="007C0319"/>
    <w:rsid w:val="007C3C5D"/>
    <w:rsid w:val="007C67B2"/>
    <w:rsid w:val="007C76D3"/>
    <w:rsid w:val="007D7EC3"/>
    <w:rsid w:val="007E4475"/>
    <w:rsid w:val="008000E7"/>
    <w:rsid w:val="00801B7A"/>
    <w:rsid w:val="00803C00"/>
    <w:rsid w:val="00810AE4"/>
    <w:rsid w:val="00814822"/>
    <w:rsid w:val="00821C5A"/>
    <w:rsid w:val="00826F46"/>
    <w:rsid w:val="00827D06"/>
    <w:rsid w:val="008434BA"/>
    <w:rsid w:val="00850475"/>
    <w:rsid w:val="008574B4"/>
    <w:rsid w:val="008579D4"/>
    <w:rsid w:val="00861DC1"/>
    <w:rsid w:val="008A4E78"/>
    <w:rsid w:val="008A72C2"/>
    <w:rsid w:val="008B4097"/>
    <w:rsid w:val="008C5FF4"/>
    <w:rsid w:val="008D5674"/>
    <w:rsid w:val="008D604D"/>
    <w:rsid w:val="008E0059"/>
    <w:rsid w:val="008F47E0"/>
    <w:rsid w:val="00924EC2"/>
    <w:rsid w:val="00930CCF"/>
    <w:rsid w:val="00934D29"/>
    <w:rsid w:val="00940EF5"/>
    <w:rsid w:val="00942385"/>
    <w:rsid w:val="009501B3"/>
    <w:rsid w:val="00951324"/>
    <w:rsid w:val="009521E3"/>
    <w:rsid w:val="00961610"/>
    <w:rsid w:val="0096305A"/>
    <w:rsid w:val="00965579"/>
    <w:rsid w:val="00970177"/>
    <w:rsid w:val="00981949"/>
    <w:rsid w:val="0098320D"/>
    <w:rsid w:val="0098546A"/>
    <w:rsid w:val="00986A64"/>
    <w:rsid w:val="009A3718"/>
    <w:rsid w:val="009B3C2B"/>
    <w:rsid w:val="009B72C3"/>
    <w:rsid w:val="009C1FCA"/>
    <w:rsid w:val="009C202A"/>
    <w:rsid w:val="009C2FD1"/>
    <w:rsid w:val="009C69EA"/>
    <w:rsid w:val="009C6B62"/>
    <w:rsid w:val="009D1697"/>
    <w:rsid w:val="009D34F9"/>
    <w:rsid w:val="009D3812"/>
    <w:rsid w:val="009D48A2"/>
    <w:rsid w:val="009E6F92"/>
    <w:rsid w:val="009F1FF2"/>
    <w:rsid w:val="009F2192"/>
    <w:rsid w:val="009F5D70"/>
    <w:rsid w:val="009F7E0E"/>
    <w:rsid w:val="009F7F12"/>
    <w:rsid w:val="00A031A3"/>
    <w:rsid w:val="00A06667"/>
    <w:rsid w:val="00A15CBE"/>
    <w:rsid w:val="00A2121A"/>
    <w:rsid w:val="00A240EC"/>
    <w:rsid w:val="00A274DC"/>
    <w:rsid w:val="00A31B30"/>
    <w:rsid w:val="00A34416"/>
    <w:rsid w:val="00A37D0A"/>
    <w:rsid w:val="00A441DB"/>
    <w:rsid w:val="00A70C59"/>
    <w:rsid w:val="00A852D1"/>
    <w:rsid w:val="00A868FD"/>
    <w:rsid w:val="00A87D32"/>
    <w:rsid w:val="00A9144B"/>
    <w:rsid w:val="00A960F1"/>
    <w:rsid w:val="00AA18D0"/>
    <w:rsid w:val="00AB0BB4"/>
    <w:rsid w:val="00AB7B34"/>
    <w:rsid w:val="00AD1EBA"/>
    <w:rsid w:val="00AD7B03"/>
    <w:rsid w:val="00AE0F1E"/>
    <w:rsid w:val="00AE34A8"/>
    <w:rsid w:val="00AE42E4"/>
    <w:rsid w:val="00AE54EF"/>
    <w:rsid w:val="00AF3885"/>
    <w:rsid w:val="00AF424B"/>
    <w:rsid w:val="00AF4465"/>
    <w:rsid w:val="00AF70EC"/>
    <w:rsid w:val="00B12A4F"/>
    <w:rsid w:val="00B23E6B"/>
    <w:rsid w:val="00B27F61"/>
    <w:rsid w:val="00B327F9"/>
    <w:rsid w:val="00B45F61"/>
    <w:rsid w:val="00B543C3"/>
    <w:rsid w:val="00B6188B"/>
    <w:rsid w:val="00B63FC5"/>
    <w:rsid w:val="00B7406D"/>
    <w:rsid w:val="00BA5E34"/>
    <w:rsid w:val="00BB05C8"/>
    <w:rsid w:val="00BC6288"/>
    <w:rsid w:val="00BD4535"/>
    <w:rsid w:val="00BE62FC"/>
    <w:rsid w:val="00C0224C"/>
    <w:rsid w:val="00C11B51"/>
    <w:rsid w:val="00C12E44"/>
    <w:rsid w:val="00C203BE"/>
    <w:rsid w:val="00C21926"/>
    <w:rsid w:val="00C43EE2"/>
    <w:rsid w:val="00C44BFF"/>
    <w:rsid w:val="00C522C1"/>
    <w:rsid w:val="00C6316B"/>
    <w:rsid w:val="00C6512E"/>
    <w:rsid w:val="00C6736C"/>
    <w:rsid w:val="00C67E50"/>
    <w:rsid w:val="00C8123E"/>
    <w:rsid w:val="00C926F8"/>
    <w:rsid w:val="00C96880"/>
    <w:rsid w:val="00C97E11"/>
    <w:rsid w:val="00CA2D53"/>
    <w:rsid w:val="00CB3BA9"/>
    <w:rsid w:val="00CB58EB"/>
    <w:rsid w:val="00CC2DB8"/>
    <w:rsid w:val="00CC6CF3"/>
    <w:rsid w:val="00CD6115"/>
    <w:rsid w:val="00CD718F"/>
    <w:rsid w:val="00CE06ED"/>
    <w:rsid w:val="00CE2E46"/>
    <w:rsid w:val="00CE520A"/>
    <w:rsid w:val="00CE6A42"/>
    <w:rsid w:val="00CF1AD2"/>
    <w:rsid w:val="00D105CF"/>
    <w:rsid w:val="00D108EF"/>
    <w:rsid w:val="00D114F5"/>
    <w:rsid w:val="00D17B53"/>
    <w:rsid w:val="00D209E1"/>
    <w:rsid w:val="00D332A6"/>
    <w:rsid w:val="00D350DA"/>
    <w:rsid w:val="00D43926"/>
    <w:rsid w:val="00D53915"/>
    <w:rsid w:val="00D60574"/>
    <w:rsid w:val="00D62B5D"/>
    <w:rsid w:val="00D631D5"/>
    <w:rsid w:val="00D73A71"/>
    <w:rsid w:val="00D73E53"/>
    <w:rsid w:val="00D87893"/>
    <w:rsid w:val="00D909C8"/>
    <w:rsid w:val="00D926DB"/>
    <w:rsid w:val="00D940CC"/>
    <w:rsid w:val="00D94D10"/>
    <w:rsid w:val="00DA0264"/>
    <w:rsid w:val="00DA2878"/>
    <w:rsid w:val="00DB18BB"/>
    <w:rsid w:val="00DC39B5"/>
    <w:rsid w:val="00DD6A5A"/>
    <w:rsid w:val="00DF3C1E"/>
    <w:rsid w:val="00DF616D"/>
    <w:rsid w:val="00E0033C"/>
    <w:rsid w:val="00E00C01"/>
    <w:rsid w:val="00E03DE3"/>
    <w:rsid w:val="00E1688F"/>
    <w:rsid w:val="00E169A2"/>
    <w:rsid w:val="00E24128"/>
    <w:rsid w:val="00E241E1"/>
    <w:rsid w:val="00E4314A"/>
    <w:rsid w:val="00E62572"/>
    <w:rsid w:val="00E63BE4"/>
    <w:rsid w:val="00E77DE1"/>
    <w:rsid w:val="00E87637"/>
    <w:rsid w:val="00E922BD"/>
    <w:rsid w:val="00E95F21"/>
    <w:rsid w:val="00EA0F4C"/>
    <w:rsid w:val="00ED7611"/>
    <w:rsid w:val="00EE3A6F"/>
    <w:rsid w:val="00EF2BB1"/>
    <w:rsid w:val="00F21EFE"/>
    <w:rsid w:val="00F27A3C"/>
    <w:rsid w:val="00F46478"/>
    <w:rsid w:val="00F47DE7"/>
    <w:rsid w:val="00F56210"/>
    <w:rsid w:val="00F6664A"/>
    <w:rsid w:val="00F67D45"/>
    <w:rsid w:val="00F72F80"/>
    <w:rsid w:val="00F75681"/>
    <w:rsid w:val="00F95D0E"/>
    <w:rsid w:val="00F97ABD"/>
    <w:rsid w:val="00F97AC5"/>
    <w:rsid w:val="00FA523A"/>
    <w:rsid w:val="00FB4CE5"/>
    <w:rsid w:val="00FC0021"/>
    <w:rsid w:val="00FC44AD"/>
    <w:rsid w:val="00FD68BF"/>
    <w:rsid w:val="00FE0506"/>
    <w:rsid w:val="00FE0C2E"/>
    <w:rsid w:val="00FE17B7"/>
    <w:rsid w:val="00FE272D"/>
    <w:rsid w:val="00FE6821"/>
    <w:rsid w:val="00FF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68A9E"/>
  <w15:chartTrackingRefBased/>
  <w15:docId w15:val="{B2713B40-BFC5-4725-B282-370C65BD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8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085B"/>
    <w:rPr>
      <w:sz w:val="18"/>
      <w:szCs w:val="18"/>
    </w:rPr>
  </w:style>
  <w:style w:type="paragraph" w:styleId="a5">
    <w:name w:val="footer"/>
    <w:basedOn w:val="a"/>
    <w:link w:val="a6"/>
    <w:uiPriority w:val="99"/>
    <w:unhideWhenUsed/>
    <w:rsid w:val="005E085B"/>
    <w:pPr>
      <w:tabs>
        <w:tab w:val="center" w:pos="4153"/>
        <w:tab w:val="right" w:pos="8306"/>
      </w:tabs>
      <w:snapToGrid w:val="0"/>
      <w:jc w:val="left"/>
    </w:pPr>
    <w:rPr>
      <w:sz w:val="18"/>
      <w:szCs w:val="18"/>
    </w:rPr>
  </w:style>
  <w:style w:type="character" w:customStyle="1" w:styleId="a6">
    <w:name w:val="页脚 字符"/>
    <w:basedOn w:val="a0"/>
    <w:link w:val="a5"/>
    <w:uiPriority w:val="99"/>
    <w:rsid w:val="005E085B"/>
    <w:rPr>
      <w:sz w:val="18"/>
      <w:szCs w:val="18"/>
    </w:rPr>
  </w:style>
  <w:style w:type="paragraph" w:styleId="a7">
    <w:name w:val="List Paragraph"/>
    <w:basedOn w:val="a"/>
    <w:uiPriority w:val="34"/>
    <w:qFormat/>
    <w:rsid w:val="006151D4"/>
    <w:pPr>
      <w:ind w:firstLineChars="200" w:firstLine="420"/>
    </w:pPr>
  </w:style>
  <w:style w:type="paragraph" w:styleId="a8">
    <w:name w:val="Balloon Text"/>
    <w:basedOn w:val="a"/>
    <w:link w:val="a9"/>
    <w:uiPriority w:val="99"/>
    <w:semiHidden/>
    <w:unhideWhenUsed/>
    <w:rsid w:val="002F6A81"/>
    <w:rPr>
      <w:sz w:val="18"/>
      <w:szCs w:val="18"/>
    </w:rPr>
  </w:style>
  <w:style w:type="character" w:customStyle="1" w:styleId="a9">
    <w:name w:val="批注框文本 字符"/>
    <w:basedOn w:val="a0"/>
    <w:link w:val="a8"/>
    <w:uiPriority w:val="99"/>
    <w:semiHidden/>
    <w:rsid w:val="002F6A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3366">
      <w:bodyDiv w:val="1"/>
      <w:marLeft w:val="0"/>
      <w:marRight w:val="0"/>
      <w:marTop w:val="0"/>
      <w:marBottom w:val="0"/>
      <w:divBdr>
        <w:top w:val="none" w:sz="0" w:space="0" w:color="auto"/>
        <w:left w:val="none" w:sz="0" w:space="0" w:color="auto"/>
        <w:bottom w:val="none" w:sz="0" w:space="0" w:color="auto"/>
        <w:right w:val="none" w:sz="0" w:space="0" w:color="auto"/>
      </w:divBdr>
    </w:div>
    <w:div w:id="1316907723">
      <w:bodyDiv w:val="1"/>
      <w:marLeft w:val="0"/>
      <w:marRight w:val="0"/>
      <w:marTop w:val="0"/>
      <w:marBottom w:val="0"/>
      <w:divBdr>
        <w:top w:val="none" w:sz="0" w:space="0" w:color="auto"/>
        <w:left w:val="none" w:sz="0" w:space="0" w:color="auto"/>
        <w:bottom w:val="none" w:sz="0" w:space="0" w:color="auto"/>
        <w:right w:val="none" w:sz="0" w:space="0" w:color="auto"/>
      </w:divBdr>
    </w:div>
    <w:div w:id="1821462354">
      <w:bodyDiv w:val="1"/>
      <w:marLeft w:val="0"/>
      <w:marRight w:val="0"/>
      <w:marTop w:val="0"/>
      <w:marBottom w:val="0"/>
      <w:divBdr>
        <w:top w:val="none" w:sz="0" w:space="0" w:color="auto"/>
        <w:left w:val="none" w:sz="0" w:space="0" w:color="auto"/>
        <w:bottom w:val="none" w:sz="0" w:space="0" w:color="auto"/>
        <w:right w:val="none" w:sz="0" w:space="0" w:color="auto"/>
      </w:divBdr>
    </w:div>
    <w:div w:id="1846477637">
      <w:bodyDiv w:val="1"/>
      <w:marLeft w:val="0"/>
      <w:marRight w:val="0"/>
      <w:marTop w:val="0"/>
      <w:marBottom w:val="0"/>
      <w:divBdr>
        <w:top w:val="none" w:sz="0" w:space="0" w:color="auto"/>
        <w:left w:val="none" w:sz="0" w:space="0" w:color="auto"/>
        <w:bottom w:val="none" w:sz="0" w:space="0" w:color="auto"/>
        <w:right w:val="none" w:sz="0" w:space="0" w:color="auto"/>
      </w:divBdr>
    </w:div>
    <w:div w:id="1972393779">
      <w:bodyDiv w:val="1"/>
      <w:marLeft w:val="0"/>
      <w:marRight w:val="0"/>
      <w:marTop w:val="0"/>
      <w:marBottom w:val="0"/>
      <w:divBdr>
        <w:top w:val="none" w:sz="0" w:space="0" w:color="auto"/>
        <w:left w:val="none" w:sz="0" w:space="0" w:color="auto"/>
        <w:bottom w:val="none" w:sz="0" w:space="0" w:color="auto"/>
        <w:right w:val="none" w:sz="0" w:space="0" w:color="auto"/>
      </w:divBdr>
    </w:div>
    <w:div w:id="200882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1669</TotalTime>
  <Pages>4</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Zhi Hao</dc:creator>
  <cp:keywords/>
  <dc:description/>
  <cp:lastModifiedBy>Zhang, Jian Li</cp:lastModifiedBy>
  <cp:revision>35</cp:revision>
  <cp:lastPrinted>2019-07-29T06:56:00Z</cp:lastPrinted>
  <dcterms:created xsi:type="dcterms:W3CDTF">2022-01-27T00:46:00Z</dcterms:created>
  <dcterms:modified xsi:type="dcterms:W3CDTF">2022-03-22T02:00:00Z</dcterms:modified>
</cp:coreProperties>
</file>